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1D20876" w:rsidR="00733576" w:rsidRPr="00733576" w:rsidRDefault="00733576" w:rsidP="00D91A5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74ECA">
              <w:rPr>
                <w:rFonts w:ascii="Verdana" w:hAnsi="Verdana"/>
                <w:b/>
                <w:sz w:val="20"/>
              </w:rPr>
              <w:t>071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774ECA">
              <w:rPr>
                <w:rFonts w:ascii="Verdana" w:hAnsi="Verdana"/>
                <w:b/>
                <w:sz w:val="20"/>
              </w:rPr>
              <w:t>22</w:t>
            </w:r>
            <w:r w:rsidR="00D91A59">
              <w:rPr>
                <w:rFonts w:ascii="Verdana" w:hAnsi="Verdana"/>
                <w:b/>
                <w:sz w:val="20"/>
              </w:rPr>
              <w:t>/02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7FECAF1E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A25C57">
        <w:rPr>
          <w:rFonts w:ascii="Verdana" w:hAnsi="Verdana"/>
          <w:b/>
        </w:rPr>
        <w:t>CIÊNCIAS AMBIENTAIS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281C02F4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A25C57">
        <w:rPr>
          <w:rFonts w:ascii="Verdana" w:hAnsi="Verdana"/>
          <w:sz w:val="20"/>
          <w:szCs w:val="20"/>
        </w:rPr>
        <w:t>Ciências Ambientais</w:t>
      </w:r>
      <w:r w:rsidR="00A25C57" w:rsidRPr="00944CEC">
        <w:rPr>
          <w:rFonts w:ascii="Verdana" w:hAnsi="Verdana"/>
          <w:b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774ECA">
        <w:rPr>
          <w:rFonts w:ascii="Verdana" w:hAnsi="Verdana"/>
          <w:b/>
          <w:sz w:val="20"/>
          <w:szCs w:val="20"/>
        </w:rPr>
        <w:t>Utilização da avaliação do ciclo de vida como ferramenta de avaliação de impacto ambiental em processos de licenciamento ambiental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774ECA">
        <w:rPr>
          <w:rFonts w:ascii="Verdana" w:hAnsi="Verdana"/>
          <w:sz w:val="20"/>
          <w:szCs w:val="20"/>
        </w:rPr>
        <w:t>do mestrando</w:t>
      </w:r>
      <w:r>
        <w:rPr>
          <w:rFonts w:ascii="Verdana" w:hAnsi="Verdana"/>
          <w:sz w:val="20"/>
          <w:szCs w:val="20"/>
        </w:rPr>
        <w:t xml:space="preserve"> </w:t>
      </w:r>
      <w:r w:rsidR="00774ECA">
        <w:rPr>
          <w:rFonts w:ascii="Verdana" w:hAnsi="Verdana"/>
          <w:sz w:val="20"/>
          <w:szCs w:val="20"/>
        </w:rPr>
        <w:t>MAYCON HAMANN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D91A59">
        <w:rPr>
          <w:rFonts w:ascii="Verdana" w:hAnsi="Verdana"/>
          <w:sz w:val="20"/>
          <w:szCs w:val="20"/>
        </w:rPr>
        <w:t>2</w:t>
      </w:r>
      <w:r w:rsidR="00774ECA">
        <w:rPr>
          <w:rFonts w:ascii="Verdana" w:hAnsi="Verdana"/>
          <w:sz w:val="20"/>
          <w:szCs w:val="20"/>
        </w:rPr>
        <w:t>7</w:t>
      </w:r>
      <w:r w:rsidR="00E1054B">
        <w:rPr>
          <w:rFonts w:ascii="Verdana" w:hAnsi="Verdana"/>
          <w:sz w:val="20"/>
          <w:szCs w:val="20"/>
        </w:rPr>
        <w:t xml:space="preserve"> de fevereiro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A82014">
        <w:rPr>
          <w:rFonts w:ascii="Verdana" w:hAnsi="Verdana"/>
          <w:sz w:val="20"/>
          <w:szCs w:val="20"/>
        </w:rPr>
        <w:t>9</w:t>
      </w:r>
      <w:r w:rsidR="00DF2FC9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6CAF942F" w:rsidR="00944CEC" w:rsidRPr="00511E95" w:rsidRDefault="00522222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A82014">
        <w:rPr>
          <w:rFonts w:ascii="Verdana" w:hAnsi="Verdana"/>
          <w:sz w:val="20"/>
          <w:szCs w:val="20"/>
        </w:rPr>
        <w:t>FLÁVIO JOSÉ SIMIONI</w:t>
      </w:r>
      <w:r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E1054B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1CDF1D2F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A8201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A82014">
        <w:rPr>
          <w:rFonts w:ascii="Verdana" w:hAnsi="Verdana"/>
          <w:sz w:val="20"/>
          <w:szCs w:val="20"/>
        </w:rPr>
        <w:t>YARA DE SOUZA TADANO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A82014">
        <w:rPr>
          <w:rFonts w:ascii="Verdana" w:hAnsi="Verdana"/>
          <w:sz w:val="20"/>
          <w:szCs w:val="20"/>
        </w:rPr>
        <w:t>UTFPR/Curitiba/PR</w:t>
      </w:r>
      <w:r w:rsidR="00063AAB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13787AF3" w:rsidR="00271C28" w:rsidRDefault="00D91A59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522222">
        <w:rPr>
          <w:rFonts w:ascii="Verdana" w:hAnsi="Verdana"/>
          <w:sz w:val="20"/>
          <w:szCs w:val="20"/>
        </w:rPr>
        <w:t xml:space="preserve">. </w:t>
      </w:r>
      <w:r w:rsidR="00774ECA">
        <w:rPr>
          <w:rFonts w:ascii="Verdana" w:hAnsi="Verdana"/>
          <w:sz w:val="20"/>
          <w:szCs w:val="20"/>
        </w:rPr>
        <w:t>EDIVAN CHERUBINI</w:t>
      </w:r>
      <w:r w:rsidR="00063AAB"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774ECA">
        <w:rPr>
          <w:rFonts w:ascii="Verdana" w:hAnsi="Verdana"/>
          <w:sz w:val="20"/>
          <w:szCs w:val="20"/>
        </w:rPr>
        <w:t>UFSC/ENCICLO/Florianópolis/SC</w:t>
      </w:r>
      <w:r w:rsidR="00271C28" w:rsidRPr="00511E95">
        <w:rPr>
          <w:rFonts w:ascii="Verdana" w:hAnsi="Verdana"/>
          <w:sz w:val="20"/>
          <w:szCs w:val="20"/>
        </w:rPr>
        <w:t>) – Membro</w:t>
      </w:r>
      <w:r w:rsidR="00B41E02">
        <w:rPr>
          <w:rFonts w:ascii="Verdana" w:hAnsi="Verdana"/>
          <w:sz w:val="20"/>
          <w:szCs w:val="20"/>
        </w:rPr>
        <w:t xml:space="preserve"> </w:t>
      </w:r>
      <w:r w:rsidR="00774ECA">
        <w:rPr>
          <w:rFonts w:ascii="Verdana" w:hAnsi="Verdana"/>
          <w:sz w:val="20"/>
          <w:szCs w:val="20"/>
        </w:rPr>
        <w:t>externo</w:t>
      </w:r>
      <w:bookmarkStart w:id="0" w:name="_GoBack"/>
      <w:bookmarkEnd w:id="0"/>
    </w:p>
    <w:p w14:paraId="1149A6C8" w14:textId="26EA503C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A8201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A82014">
        <w:rPr>
          <w:rFonts w:ascii="Verdana" w:hAnsi="Verdana"/>
          <w:sz w:val="20"/>
          <w:szCs w:val="20"/>
        </w:rPr>
        <w:t>JEANE DE ALMEIDA DO ROSÁRIO</w:t>
      </w:r>
      <w:r w:rsidR="00A25C5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DF2FC9">
        <w:rPr>
          <w:rFonts w:ascii="Verdana" w:hAnsi="Verdana"/>
          <w:sz w:val="20"/>
          <w:szCs w:val="20"/>
        </w:rPr>
        <w:t>UDESC/Lages/SC</w:t>
      </w:r>
      <w:r w:rsidR="00063AAB" w:rsidRPr="00511E95">
        <w:rPr>
          <w:rFonts w:ascii="Verdana" w:hAnsi="Verdana"/>
          <w:sz w:val="20"/>
          <w:szCs w:val="20"/>
        </w:rPr>
        <w:t xml:space="preserve">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59F2BF31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A66B4"/>
    <w:rsid w:val="005C7887"/>
    <w:rsid w:val="005E743D"/>
    <w:rsid w:val="00602A5A"/>
    <w:rsid w:val="006236C5"/>
    <w:rsid w:val="0063331A"/>
    <w:rsid w:val="00634C2D"/>
    <w:rsid w:val="00655316"/>
    <w:rsid w:val="006B33B5"/>
    <w:rsid w:val="006E6DF2"/>
    <w:rsid w:val="0071066B"/>
    <w:rsid w:val="00725CFE"/>
    <w:rsid w:val="007332DC"/>
    <w:rsid w:val="00733576"/>
    <w:rsid w:val="00747C4F"/>
    <w:rsid w:val="00765EF0"/>
    <w:rsid w:val="0076713C"/>
    <w:rsid w:val="007737C5"/>
    <w:rsid w:val="00774839"/>
    <w:rsid w:val="00774ECA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82BAF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2BA9"/>
    <w:rsid w:val="00A3774C"/>
    <w:rsid w:val="00A82014"/>
    <w:rsid w:val="00A83C64"/>
    <w:rsid w:val="00A8511C"/>
    <w:rsid w:val="00A913B0"/>
    <w:rsid w:val="00AA025D"/>
    <w:rsid w:val="00AC0421"/>
    <w:rsid w:val="00AE7A2C"/>
    <w:rsid w:val="00AF4445"/>
    <w:rsid w:val="00B00C60"/>
    <w:rsid w:val="00B015A0"/>
    <w:rsid w:val="00B063B6"/>
    <w:rsid w:val="00B10775"/>
    <w:rsid w:val="00B309EC"/>
    <w:rsid w:val="00B41E02"/>
    <w:rsid w:val="00BD4D40"/>
    <w:rsid w:val="00C1274D"/>
    <w:rsid w:val="00C13725"/>
    <w:rsid w:val="00C22240"/>
    <w:rsid w:val="00C465E2"/>
    <w:rsid w:val="00C52951"/>
    <w:rsid w:val="00C7053A"/>
    <w:rsid w:val="00CA2790"/>
    <w:rsid w:val="00CB5AB7"/>
    <w:rsid w:val="00CB78F7"/>
    <w:rsid w:val="00CD3B82"/>
    <w:rsid w:val="00CF0B24"/>
    <w:rsid w:val="00D37B99"/>
    <w:rsid w:val="00D521EC"/>
    <w:rsid w:val="00D91A59"/>
    <w:rsid w:val="00DF2FC9"/>
    <w:rsid w:val="00E02692"/>
    <w:rsid w:val="00E1054B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7FCAA-423C-435D-A6BD-FB17D159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2018-02-22T16:29:00Z</cp:lastPrinted>
  <dcterms:created xsi:type="dcterms:W3CDTF">2018-02-22T16:26:00Z</dcterms:created>
  <dcterms:modified xsi:type="dcterms:W3CDTF">2018-02-22T16:29:00Z</dcterms:modified>
</cp:coreProperties>
</file>