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EB744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087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15/05/2015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448B3" w:rsidRDefault="006448B3" w:rsidP="006448B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OS TERMOS DA PORTARIA </w:t>
      </w:r>
      <w:r w:rsidR="00EB7448">
        <w:rPr>
          <w:b/>
          <w:sz w:val="24"/>
          <w:szCs w:val="24"/>
        </w:rPr>
        <w:t>294/2014</w:t>
      </w:r>
      <w:r>
        <w:rPr>
          <w:b/>
          <w:sz w:val="24"/>
          <w:szCs w:val="24"/>
        </w:rPr>
        <w:t>/CAV.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448B3" w:rsidRDefault="006448B3" w:rsidP="006448B3">
      <w:pPr>
        <w:jc w:val="both"/>
        <w:rPr>
          <w:sz w:val="28"/>
          <w:szCs w:val="28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Alterar os termos da Portaria </w:t>
      </w:r>
      <w:r w:rsidR="00EB7448">
        <w:rPr>
          <w:sz w:val="24"/>
          <w:szCs w:val="24"/>
        </w:rPr>
        <w:t>294/2015</w:t>
      </w:r>
      <w:r>
        <w:rPr>
          <w:sz w:val="24"/>
          <w:szCs w:val="24"/>
        </w:rPr>
        <w:t xml:space="preserve">/CAV, de </w:t>
      </w:r>
      <w:r w:rsidR="00EB7448">
        <w:rPr>
          <w:sz w:val="24"/>
          <w:szCs w:val="24"/>
        </w:rPr>
        <w:t>14/10/2014</w:t>
      </w:r>
      <w:r>
        <w:rPr>
          <w:sz w:val="24"/>
          <w:szCs w:val="24"/>
        </w:rPr>
        <w:t xml:space="preserve">, que designou </w:t>
      </w:r>
      <w:r w:rsidR="00EB7448">
        <w:rPr>
          <w:sz w:val="24"/>
          <w:szCs w:val="24"/>
        </w:rPr>
        <w:t>Comissão de validação e aproveitamento de disciplinas dos cursos de doutorado e mestrado em Ciência do Solo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quanto à </w:t>
      </w:r>
      <w:r w:rsidR="00EB7448">
        <w:rPr>
          <w:b/>
          <w:sz w:val="24"/>
          <w:szCs w:val="24"/>
        </w:rPr>
        <w:t>composição da mesma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passará a ser conforme segue abaixo, mantido os demais itens: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EB7448" w:rsidRDefault="00EB7448" w:rsidP="006448B3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EXCLUSÃO:</w:t>
      </w:r>
    </w:p>
    <w:p w:rsidR="00EB7448" w:rsidRPr="00065739" w:rsidRDefault="00EB7448" w:rsidP="006448B3">
      <w:pPr>
        <w:tabs>
          <w:tab w:val="left" w:pos="6348"/>
        </w:tabs>
        <w:jc w:val="both"/>
        <w:rPr>
          <w:b/>
          <w:i/>
          <w:sz w:val="24"/>
          <w:szCs w:val="24"/>
        </w:rPr>
      </w:pPr>
      <w:r w:rsidRPr="00065739">
        <w:rPr>
          <w:b/>
          <w:i/>
          <w:sz w:val="24"/>
          <w:szCs w:val="24"/>
        </w:rPr>
        <w:t xml:space="preserve">Ariane </w:t>
      </w:r>
      <w:proofErr w:type="spellStart"/>
      <w:r w:rsidRPr="00065739">
        <w:rPr>
          <w:b/>
          <w:i/>
          <w:sz w:val="24"/>
          <w:szCs w:val="24"/>
        </w:rPr>
        <w:t>Andreola</w:t>
      </w:r>
      <w:proofErr w:type="spellEnd"/>
    </w:p>
    <w:p w:rsidR="00EB7448" w:rsidRDefault="00EB7448" w:rsidP="006448B3">
      <w:pPr>
        <w:tabs>
          <w:tab w:val="left" w:pos="6348"/>
        </w:tabs>
        <w:jc w:val="both"/>
        <w:rPr>
          <w:sz w:val="24"/>
          <w:szCs w:val="24"/>
        </w:rPr>
      </w:pPr>
    </w:p>
    <w:p w:rsidR="00EB7448" w:rsidRDefault="00EB7448" w:rsidP="006448B3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INCLUSÃO:</w:t>
      </w:r>
    </w:p>
    <w:p w:rsidR="006448B3" w:rsidRPr="00065739" w:rsidRDefault="00EB7448" w:rsidP="006448B3">
      <w:pPr>
        <w:tabs>
          <w:tab w:val="left" w:pos="6348"/>
        </w:tabs>
        <w:jc w:val="both"/>
        <w:rPr>
          <w:b/>
          <w:i/>
          <w:sz w:val="24"/>
          <w:szCs w:val="24"/>
        </w:rPr>
      </w:pPr>
      <w:r w:rsidRPr="00065739">
        <w:rPr>
          <w:b/>
          <w:i/>
          <w:sz w:val="24"/>
          <w:szCs w:val="24"/>
        </w:rPr>
        <w:t>Caroline Perez</w:t>
      </w:r>
      <w:r w:rsidR="00065739" w:rsidRPr="00065739">
        <w:rPr>
          <w:b/>
          <w:i/>
          <w:sz w:val="24"/>
          <w:szCs w:val="24"/>
        </w:rPr>
        <w:t xml:space="preserve"> Lacerda da Silveira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065739" w:rsidRDefault="00065739" w:rsidP="006448B3">
      <w:pPr>
        <w:jc w:val="center"/>
        <w:rPr>
          <w:sz w:val="24"/>
          <w:szCs w:val="24"/>
        </w:rPr>
      </w:pPr>
      <w:bookmarkStart w:id="0" w:name="_GoBack"/>
      <w:bookmarkEnd w:id="0"/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65739"/>
    <w:rsid w:val="0007143A"/>
    <w:rsid w:val="000A60B5"/>
    <w:rsid w:val="00115F38"/>
    <w:rsid w:val="001A0B46"/>
    <w:rsid w:val="001E7817"/>
    <w:rsid w:val="00231337"/>
    <w:rsid w:val="002F49B1"/>
    <w:rsid w:val="00300445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E5769"/>
    <w:rsid w:val="00AF2331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EB7448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1957-404A-460A-82D4-8E06556D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2015-05-15T19:53:00Z</cp:lastPrinted>
  <dcterms:created xsi:type="dcterms:W3CDTF">2015-05-15T19:41:00Z</dcterms:created>
  <dcterms:modified xsi:type="dcterms:W3CDTF">2015-05-15T19:53:00Z</dcterms:modified>
</cp:coreProperties>
</file>