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F02CAC" w:rsidP="008779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089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77945">
              <w:rPr>
                <w:rFonts w:ascii="Verdana" w:hAnsi="Verdana"/>
                <w:b/>
                <w:sz w:val="20"/>
              </w:rPr>
              <w:t>28/03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F02CAC">
        <w:rPr>
          <w:rFonts w:ascii="Verdana" w:hAnsi="Verdana"/>
          <w:b/>
        </w:rPr>
        <w:t>113/2015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F02CAC">
        <w:rPr>
          <w:rFonts w:ascii="Verdana" w:hAnsi="Verdana"/>
          <w:sz w:val="20"/>
          <w:szCs w:val="20"/>
        </w:rPr>
        <w:tab/>
        <w:t>113/2015</w:t>
      </w:r>
      <w:r>
        <w:rPr>
          <w:rFonts w:ascii="Verdana" w:hAnsi="Verdana"/>
          <w:sz w:val="20"/>
          <w:szCs w:val="20"/>
        </w:rPr>
        <w:t xml:space="preserve">/CAV, de </w:t>
      </w:r>
      <w:r w:rsidR="00F02CAC">
        <w:rPr>
          <w:rFonts w:ascii="Verdana" w:hAnsi="Verdana"/>
          <w:sz w:val="20"/>
          <w:szCs w:val="20"/>
        </w:rPr>
        <w:t>17/06/2015</w:t>
      </w:r>
      <w:r>
        <w:rPr>
          <w:rFonts w:ascii="Verdana" w:hAnsi="Verdana"/>
          <w:sz w:val="20"/>
          <w:szCs w:val="20"/>
        </w:rPr>
        <w:t xml:space="preserve">, que </w:t>
      </w:r>
      <w:r w:rsidR="00F02CAC">
        <w:rPr>
          <w:rFonts w:ascii="Verdana" w:hAnsi="Verdana"/>
          <w:sz w:val="20"/>
          <w:szCs w:val="20"/>
        </w:rPr>
        <w:t xml:space="preserve">designou comissão encarregada da organização das solenidades de outorga de grau, com a inclusão da Técnica Universitária </w:t>
      </w:r>
      <w:r w:rsidR="00F02CAC" w:rsidRPr="00F02CAC">
        <w:rPr>
          <w:rFonts w:ascii="Verdana" w:hAnsi="Verdana"/>
          <w:b/>
          <w:sz w:val="20"/>
          <w:szCs w:val="20"/>
        </w:rPr>
        <w:t>GLAUCIMARA FRANÇOSI, matrícula nº 365976-3-01</w:t>
      </w:r>
      <w:r w:rsidR="00F02CAC">
        <w:rPr>
          <w:rFonts w:ascii="Verdana" w:hAnsi="Verdana"/>
          <w:sz w:val="20"/>
          <w:szCs w:val="20"/>
        </w:rPr>
        <w:t>, mantido os demais itens.</w:t>
      </w:r>
    </w:p>
    <w:p w:rsidR="00E33038" w:rsidRPr="00877945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02CAC" w:rsidRDefault="00F02CAC" w:rsidP="0034174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779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77945">
        <w:rPr>
          <w:rFonts w:ascii="Verdana" w:hAnsi="Verdana"/>
          <w:b/>
          <w:sz w:val="20"/>
          <w:szCs w:val="20"/>
        </w:rPr>
        <w:t>Fert</w:t>
      </w:r>
      <w:proofErr w:type="spellEnd"/>
      <w:r w:rsidR="00877945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ADB2C71"/>
    <w:multiLevelType w:val="hybridMultilevel"/>
    <w:tmpl w:val="30044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75B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A7D40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77945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577C0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02CAC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2475-E612-481D-8D4B-91D5D5F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2016-03-28T17:10:00Z</cp:lastPrinted>
  <dcterms:created xsi:type="dcterms:W3CDTF">2016-03-28T17:05:00Z</dcterms:created>
  <dcterms:modified xsi:type="dcterms:W3CDTF">2016-03-28T17:10:00Z</dcterms:modified>
</cp:coreProperties>
</file>