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85CC0E" w:rsidR="00733576" w:rsidRPr="00733576" w:rsidRDefault="00733576" w:rsidP="00457B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57B0B">
              <w:rPr>
                <w:rFonts w:ascii="Verdana" w:hAnsi="Verdana"/>
                <w:b/>
                <w:sz w:val="20"/>
              </w:rPr>
              <w:t>148/2018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457B0B">
              <w:rPr>
                <w:rFonts w:ascii="Verdana" w:hAnsi="Verdana"/>
                <w:b/>
                <w:sz w:val="20"/>
              </w:rPr>
              <w:t>25/04/2018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32A52EC8" w:rsidR="00707E5A" w:rsidRDefault="00457B0B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707E5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349C393C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457B0B">
        <w:rPr>
          <w:rFonts w:ascii="Verdana" w:hAnsi="Verdana"/>
          <w:b/>
          <w:sz w:val="20"/>
          <w:szCs w:val="20"/>
        </w:rPr>
        <w:t xml:space="preserve">inclusão e </w:t>
      </w:r>
      <w:r w:rsidR="00C77709">
        <w:rPr>
          <w:rFonts w:ascii="Verdana" w:hAnsi="Verdana"/>
          <w:b/>
          <w:sz w:val="20"/>
          <w:szCs w:val="20"/>
        </w:rPr>
        <w:t>coordenação do</w:t>
      </w:r>
      <w:r w:rsidR="00457B0B">
        <w:rPr>
          <w:rFonts w:ascii="Verdana" w:hAnsi="Verdana"/>
          <w:b/>
          <w:sz w:val="20"/>
          <w:szCs w:val="20"/>
        </w:rPr>
        <w:t>s</w:t>
      </w:r>
      <w:r w:rsidR="00C77709">
        <w:rPr>
          <w:rFonts w:ascii="Verdana" w:hAnsi="Verdana"/>
          <w:b/>
          <w:sz w:val="20"/>
          <w:szCs w:val="20"/>
        </w:rPr>
        <w:t xml:space="preserve"> laboratório</w:t>
      </w:r>
      <w:r w:rsidR="00457B0B">
        <w:rPr>
          <w:rFonts w:ascii="Verdana" w:hAnsi="Verdana"/>
          <w:b/>
          <w:sz w:val="20"/>
          <w:szCs w:val="20"/>
        </w:rPr>
        <w:t>s</w:t>
      </w:r>
      <w:r w:rsidR="00C77709">
        <w:rPr>
          <w:rFonts w:ascii="Verdana" w:hAnsi="Verdana"/>
          <w:b/>
          <w:sz w:val="20"/>
          <w:szCs w:val="20"/>
        </w:rPr>
        <w:t xml:space="preserve"> a</w:t>
      </w:r>
      <w:r>
        <w:rPr>
          <w:rFonts w:ascii="Verdana" w:hAnsi="Verdana"/>
          <w:b/>
          <w:sz w:val="20"/>
          <w:szCs w:val="20"/>
        </w:rPr>
        <w:t>baixo,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Pr="00457B0B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2C51D6DA" w:rsidR="002C61FB" w:rsidRDefault="00457B0B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0B3C0270" w:rsidR="002C61FB" w:rsidRPr="00457B0B" w:rsidRDefault="00457B0B" w:rsidP="00457B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de Silvicultura e Restauração Florestal – LABSIRF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5E4DB46C" w:rsidR="002C61FB" w:rsidRPr="00457B0B" w:rsidRDefault="00457B0B" w:rsidP="002C61F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Profa. Maria Raquel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Kanieski</w:t>
            </w:r>
            <w:proofErr w:type="spellEnd"/>
          </w:p>
        </w:tc>
      </w:tr>
      <w:tr w:rsidR="00457B0B" w14:paraId="1B32AAE9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E19" w14:textId="37E7D0DB" w:rsidR="00457B0B" w:rsidRDefault="00457B0B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89.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6A3" w14:textId="426EA4DC" w:rsidR="00457B0B" w:rsidRDefault="00457B0B" w:rsidP="00457B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de Materiais e Construções – LABCON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815" w14:textId="7E1759EF" w:rsidR="00457B0B" w:rsidRDefault="00457B0B" w:rsidP="002C61F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Prof. Rodrigo Figueiredo Terezo</w:t>
            </w:r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592B8DB9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77777777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227792EA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457B0B">
        <w:rPr>
          <w:rFonts w:ascii="Verdana" w:hAnsi="Verdana"/>
          <w:b/>
          <w:sz w:val="20"/>
          <w:szCs w:val="20"/>
        </w:rPr>
        <w:t>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457B0B">
        <w:rPr>
          <w:rFonts w:ascii="Verdana" w:hAnsi="Verdana"/>
          <w:b/>
          <w:sz w:val="20"/>
          <w:szCs w:val="20"/>
        </w:rPr>
        <w:t>Mere</w:t>
      </w:r>
      <w:proofErr w:type="spellEnd"/>
      <w:r w:rsidR="00457B0B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59AD0C28" w:rsidR="00733576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457B0B"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84FA4D4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19AA-B008-4CED-8E8A-366C142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2018-04-25T12:40:00Z</cp:lastPrinted>
  <dcterms:created xsi:type="dcterms:W3CDTF">2018-04-25T12:29:00Z</dcterms:created>
  <dcterms:modified xsi:type="dcterms:W3CDTF">2018-04-25T12:40:00Z</dcterms:modified>
</cp:coreProperties>
</file>