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27D6963" w:rsidR="00733576" w:rsidRPr="00733576" w:rsidRDefault="00733576" w:rsidP="001407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33D77">
              <w:rPr>
                <w:rFonts w:ascii="Verdana" w:hAnsi="Verdana"/>
                <w:b/>
                <w:sz w:val="20"/>
              </w:rPr>
              <w:t>192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C33D77">
              <w:rPr>
                <w:rFonts w:ascii="Verdana" w:hAnsi="Verdana"/>
                <w:b/>
                <w:sz w:val="20"/>
              </w:rPr>
              <w:t>13</w:t>
            </w:r>
            <w:r w:rsidR="001407D9">
              <w:rPr>
                <w:rFonts w:ascii="Verdana" w:hAnsi="Verdana"/>
                <w:b/>
                <w:sz w:val="20"/>
              </w:rPr>
              <w:t>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2C1033A8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C33D77">
        <w:rPr>
          <w:rFonts w:ascii="Verdana" w:hAnsi="Verdana"/>
          <w:b/>
          <w:sz w:val="20"/>
          <w:szCs w:val="20"/>
        </w:rPr>
        <w:t>Testes de hipóteses da análise de variância no melhoramento genético de feijão: Pressuposições do modelo estatístico e consideração das fontes de variação apropriadas</w:t>
      </w:r>
      <w:r w:rsidR="009C5F11" w:rsidRPr="008A6F49">
        <w:rPr>
          <w:rFonts w:ascii="Verdana" w:hAnsi="Verdana"/>
          <w:b/>
          <w:i/>
          <w:sz w:val="20"/>
          <w:szCs w:val="20"/>
        </w:rPr>
        <w:t>”</w:t>
      </w:r>
      <w:r w:rsidRPr="008A6F49">
        <w:rPr>
          <w:rFonts w:ascii="Verdana" w:hAnsi="Verdana"/>
          <w:i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2C5078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2C5078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2C5078">
        <w:rPr>
          <w:rFonts w:ascii="Verdana" w:hAnsi="Verdana"/>
          <w:sz w:val="20"/>
          <w:szCs w:val="20"/>
        </w:rPr>
        <w:t>RITA CAROLINA DE MELO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2C5078">
        <w:rPr>
          <w:rFonts w:ascii="Verdana" w:hAnsi="Verdana"/>
          <w:sz w:val="20"/>
          <w:szCs w:val="20"/>
        </w:rPr>
        <w:t>06</w:t>
      </w:r>
      <w:r w:rsidR="00F3104C">
        <w:rPr>
          <w:rFonts w:ascii="Verdana" w:hAnsi="Verdana"/>
          <w:sz w:val="20"/>
          <w:szCs w:val="20"/>
        </w:rPr>
        <w:t xml:space="preserve"> de julho</w:t>
      </w:r>
      <w:r w:rsidR="00533E26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2C5078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2212735C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2C5078">
        <w:rPr>
          <w:rFonts w:ascii="Verdana" w:hAnsi="Verdana"/>
          <w:sz w:val="20"/>
          <w:szCs w:val="20"/>
        </w:rPr>
        <w:t>JEFFERSON LUÍS MEIRELLES COIMBRA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7646C88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2C5078">
        <w:rPr>
          <w:rFonts w:ascii="Verdana" w:hAnsi="Verdana"/>
          <w:sz w:val="20"/>
          <w:szCs w:val="20"/>
        </w:rPr>
        <w:t>ENÉAS RICARDO KONZEN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5D9245B5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2C5078">
        <w:rPr>
          <w:rFonts w:ascii="Verdana" w:hAnsi="Verdana"/>
          <w:sz w:val="20"/>
          <w:szCs w:val="20"/>
        </w:rPr>
        <w:t>a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2C5078">
        <w:rPr>
          <w:rFonts w:ascii="Verdana" w:hAnsi="Verdana"/>
          <w:sz w:val="20"/>
          <w:szCs w:val="20"/>
        </w:rPr>
        <w:t>SIMONE SILMARA WENER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2C5078">
        <w:rPr>
          <w:rFonts w:ascii="Verdana" w:hAnsi="Verdana"/>
          <w:sz w:val="20"/>
          <w:szCs w:val="20"/>
        </w:rPr>
        <w:t>EPAGRI</w:t>
      </w:r>
      <w:bookmarkStart w:id="0" w:name="_GoBack"/>
      <w:bookmarkEnd w:id="0"/>
      <w:r w:rsidR="00533E26">
        <w:rPr>
          <w:rFonts w:ascii="Verdana" w:hAnsi="Verdana"/>
          <w:sz w:val="20"/>
          <w:szCs w:val="20"/>
        </w:rPr>
        <w:t>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2C5078">
        <w:rPr>
          <w:rFonts w:ascii="Verdana" w:hAnsi="Verdana"/>
          <w:sz w:val="20"/>
          <w:szCs w:val="20"/>
        </w:rPr>
        <w:t>externo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7B0CA671" w:rsidR="00425A73" w:rsidRDefault="002C507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ALTAMIR FREDERICO GUIDOLIN – (UDESC/Lages/SC) - Suplente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369625E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407D9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C5078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4C144B"/>
    <w:rsid w:val="004F7D34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A6F49"/>
    <w:rsid w:val="008D3CD4"/>
    <w:rsid w:val="008D64AF"/>
    <w:rsid w:val="00944CEC"/>
    <w:rsid w:val="009555D9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76782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33D77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424EE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104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F397-5DBE-47DD-818A-8D2B3DA7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2018-06-13T13:09:00Z</cp:lastPrinted>
  <dcterms:created xsi:type="dcterms:W3CDTF">2018-06-13T12:56:00Z</dcterms:created>
  <dcterms:modified xsi:type="dcterms:W3CDTF">2018-06-13T13:10:00Z</dcterms:modified>
</cp:coreProperties>
</file>