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30DB79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F4FAD">
              <w:rPr>
                <w:rFonts w:ascii="Verdana" w:hAnsi="Verdana"/>
                <w:b/>
                <w:sz w:val="20"/>
              </w:rPr>
              <w:t>293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279CE99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F4FAD">
        <w:rPr>
          <w:rFonts w:ascii="Verdana" w:hAnsi="Verdana"/>
          <w:b/>
          <w:i/>
          <w:sz w:val="20"/>
          <w:szCs w:val="20"/>
        </w:rPr>
        <w:t>Cleimon</w:t>
      </w:r>
      <w:proofErr w:type="spellEnd"/>
      <w:r w:rsidR="00AF4FAD">
        <w:rPr>
          <w:rFonts w:ascii="Verdana" w:hAnsi="Verdana"/>
          <w:b/>
          <w:i/>
          <w:sz w:val="20"/>
          <w:szCs w:val="20"/>
        </w:rPr>
        <w:t xml:space="preserve"> Eduardo do Amaral Dias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F4FAD">
        <w:rPr>
          <w:rFonts w:ascii="Verdana" w:hAnsi="Verdana"/>
          <w:sz w:val="20"/>
          <w:szCs w:val="20"/>
        </w:rPr>
        <w:t>237387-4-01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06059C5E" w:rsidR="00FE6C00" w:rsidRPr="00FE6C00" w:rsidRDefault="00AF4FAD" w:rsidP="00D353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Legislação Agrária</w:t>
            </w:r>
          </w:p>
        </w:tc>
        <w:tc>
          <w:tcPr>
            <w:tcW w:w="4388" w:type="dxa"/>
          </w:tcPr>
          <w:p w14:paraId="74C4634C" w14:textId="204C6EF5" w:rsidR="00FE6C00" w:rsidRPr="00FE6C00" w:rsidRDefault="00AF4FA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358DEE7A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DE55-781C-4AC9-8010-E6518528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2017-06-27T13:56:00Z</cp:lastPrinted>
  <dcterms:created xsi:type="dcterms:W3CDTF">2017-06-27T13:55:00Z</dcterms:created>
  <dcterms:modified xsi:type="dcterms:W3CDTF">2017-06-27T13:56:00Z</dcterms:modified>
</cp:coreProperties>
</file>