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721874" w:rsidR="00733576" w:rsidRPr="00733576" w:rsidRDefault="00733576" w:rsidP="00A2005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20053">
              <w:rPr>
                <w:rFonts w:ascii="Verdana" w:hAnsi="Verdana"/>
                <w:b/>
                <w:sz w:val="20"/>
              </w:rPr>
              <w:t>452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A20053">
              <w:rPr>
                <w:rFonts w:ascii="Verdana" w:hAnsi="Verdana"/>
                <w:b/>
                <w:sz w:val="20"/>
              </w:rPr>
              <w:t>27/09</w:t>
            </w:r>
            <w:r w:rsidR="00CF061C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2C302468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A20053">
        <w:rPr>
          <w:rFonts w:ascii="Verdana" w:hAnsi="Verdana"/>
          <w:b/>
          <w:sz w:val="20"/>
          <w:szCs w:val="20"/>
        </w:rPr>
        <w:t>1103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5DF5C6BA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A20053">
        <w:rPr>
          <w:rFonts w:ascii="Verdana" w:hAnsi="Verdana"/>
          <w:b/>
          <w:sz w:val="20"/>
          <w:szCs w:val="20"/>
        </w:rPr>
        <w:t>1103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>aquisição de</w:t>
      </w:r>
      <w:r w:rsidR="00A20053">
        <w:rPr>
          <w:rFonts w:ascii="Verdana" w:hAnsi="Verdana"/>
          <w:sz w:val="20"/>
          <w:szCs w:val="20"/>
        </w:rPr>
        <w:t xml:space="preserve"> insumos agrícolas, sementes e alimentos para animais</w:t>
      </w:r>
      <w:r w:rsidR="00876D8D">
        <w:rPr>
          <w:rFonts w:ascii="Verdana" w:hAnsi="Verdana"/>
          <w:sz w:val="20"/>
          <w:szCs w:val="20"/>
        </w:rPr>
        <w:t xml:space="preserve"> para o </w:t>
      </w:r>
      <w:r w:rsidR="00A20053">
        <w:rPr>
          <w:rFonts w:ascii="Verdana" w:hAnsi="Verdana"/>
          <w:sz w:val="20"/>
          <w:szCs w:val="20"/>
        </w:rPr>
        <w:t xml:space="preserve">CEO/UDESC e </w:t>
      </w:r>
      <w:r w:rsidR="00876D8D">
        <w:rPr>
          <w:rFonts w:ascii="Verdana" w:hAnsi="Verdana"/>
          <w:sz w:val="20"/>
          <w:szCs w:val="20"/>
        </w:rPr>
        <w:t>CAV</w:t>
      </w:r>
      <w:r w:rsidR="00A20053">
        <w:rPr>
          <w:rFonts w:ascii="Verdana" w:hAnsi="Verdana"/>
          <w:sz w:val="20"/>
          <w:szCs w:val="20"/>
        </w:rPr>
        <w:t>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A20053">
        <w:rPr>
          <w:rFonts w:ascii="Verdana" w:hAnsi="Verdana"/>
          <w:sz w:val="20"/>
          <w:szCs w:val="20"/>
        </w:rPr>
        <w:t>14052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66640A2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876D8D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1BAB04E4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876D8D">
        <w:rPr>
          <w:rFonts w:ascii="Verdana" w:hAnsi="Verdana"/>
          <w:b/>
          <w:i/>
          <w:sz w:val="20"/>
          <w:szCs w:val="20"/>
        </w:rPr>
        <w:t>Décio Luiz Poli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391C7C31" w:rsidR="007741C2" w:rsidRDefault="0048470B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A20053">
        <w:rPr>
          <w:rFonts w:ascii="Verdana" w:hAnsi="Verdana"/>
          <w:b/>
          <w:i/>
          <w:sz w:val="20"/>
          <w:szCs w:val="20"/>
        </w:rPr>
        <w:t xml:space="preserve">Téc. </w:t>
      </w:r>
      <w:r w:rsidR="00A20053">
        <w:rPr>
          <w:rFonts w:ascii="Verdana" w:hAnsi="Verdana"/>
          <w:b/>
          <w:i/>
          <w:sz w:val="20"/>
          <w:szCs w:val="20"/>
        </w:rPr>
        <w:t>Luciano Schweitzer</w:t>
      </w: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  <w:bookmarkStart w:id="0" w:name="_GoBack"/>
      <w:bookmarkEnd w:id="0"/>
      <w:r w:rsidRPr="00844152">
        <w:rPr>
          <w:rFonts w:ascii="Verdana" w:hAnsi="Verdana"/>
          <w:sz w:val="20"/>
          <w:szCs w:val="20"/>
        </w:rPr>
        <w:t>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C553-95CA-42D9-B228-40555E67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2017-09-27T12:46:00Z</cp:lastPrinted>
  <dcterms:created xsi:type="dcterms:W3CDTF">2017-09-27T12:43:00Z</dcterms:created>
  <dcterms:modified xsi:type="dcterms:W3CDTF">2017-09-27T12:46:00Z</dcterms:modified>
</cp:coreProperties>
</file>