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846FB19" w:rsidR="00733576" w:rsidRPr="00733576" w:rsidRDefault="00733576" w:rsidP="002242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57C6C">
              <w:rPr>
                <w:rFonts w:ascii="Verdana" w:hAnsi="Verdana"/>
                <w:b/>
                <w:sz w:val="20"/>
              </w:rPr>
              <w:t>506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57C6C">
              <w:rPr>
                <w:rFonts w:ascii="Verdana" w:hAnsi="Verdana"/>
                <w:b/>
                <w:sz w:val="20"/>
              </w:rPr>
              <w:t>20</w:t>
            </w:r>
            <w:r w:rsidR="0022420D">
              <w:rPr>
                <w:rFonts w:ascii="Verdana" w:hAnsi="Verdana"/>
                <w:b/>
                <w:sz w:val="20"/>
              </w:rPr>
              <w:t>/11/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CB2F5D7" w:rsidR="00B07127" w:rsidRDefault="00B57C6C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COMISSÃO ELEITORAL</w:t>
      </w:r>
    </w:p>
    <w:p w14:paraId="288E1A10" w14:textId="3FC6BC0E" w:rsidR="00B57C6C" w:rsidRPr="00062176" w:rsidRDefault="00B57C6C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EDITAL 074/2017/CAV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4A22E14" w14:textId="4F83B770" w:rsidR="00B57C6C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="00B57C6C">
        <w:rPr>
          <w:rFonts w:ascii="Verdana" w:hAnsi="Verdana"/>
          <w:sz w:val="20"/>
          <w:szCs w:val="20"/>
        </w:rPr>
        <w:t>–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57C6C">
        <w:rPr>
          <w:rFonts w:ascii="Verdana" w:hAnsi="Verdana"/>
          <w:sz w:val="20"/>
          <w:szCs w:val="20"/>
        </w:rPr>
        <w:t xml:space="preserve">Delegar aos Centros Acadêmicos de Agronomia e de Engenharia Ambiental e Sanitária do Centro de Ciências </w:t>
      </w:r>
      <w:proofErr w:type="spellStart"/>
      <w:r w:rsidR="00B57C6C">
        <w:rPr>
          <w:rFonts w:ascii="Verdana" w:hAnsi="Verdana"/>
          <w:sz w:val="20"/>
          <w:szCs w:val="20"/>
        </w:rPr>
        <w:t>Agroveterinárias</w:t>
      </w:r>
      <w:proofErr w:type="spellEnd"/>
      <w:r w:rsidR="00B57C6C">
        <w:rPr>
          <w:rFonts w:ascii="Verdana" w:hAnsi="Verdana"/>
          <w:sz w:val="20"/>
          <w:szCs w:val="20"/>
        </w:rPr>
        <w:t xml:space="preserve"> – CAV/UDESC a organização das eleições para eleger representantes discentes de graduação junto aos respectivos departamentos, conforme Edital 074/201</w:t>
      </w:r>
      <w:bookmarkStart w:id="0" w:name="_GoBack"/>
      <w:bookmarkEnd w:id="0"/>
      <w:r w:rsidR="00B57C6C">
        <w:rPr>
          <w:rFonts w:ascii="Verdana" w:hAnsi="Verdana"/>
          <w:sz w:val="20"/>
          <w:szCs w:val="20"/>
        </w:rPr>
        <w:t>7/CAV.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52AC8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57C6C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F243-5F36-4009-B51C-DD12C6B8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2017-11-20T15:27:00Z</cp:lastPrinted>
  <dcterms:created xsi:type="dcterms:W3CDTF">2017-11-20T15:22:00Z</dcterms:created>
  <dcterms:modified xsi:type="dcterms:W3CDTF">2017-11-20T15:31:00Z</dcterms:modified>
</cp:coreProperties>
</file>