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C36A5D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1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– </w:t>
      </w:r>
      <w:r w:rsidR="006D6169" w:rsidRPr="006D6169">
        <w:rPr>
          <w:rFonts w:eastAsia="Lucida Sans Unicode"/>
          <w:b/>
          <w:bCs/>
          <w:szCs w:val="28"/>
        </w:rPr>
        <w:t xml:space="preserve">CALENDÁRIO </w:t>
      </w:r>
      <w:r w:rsidR="000F7652">
        <w:rPr>
          <w:rFonts w:eastAsia="Lucida Sans Unicode"/>
          <w:b/>
          <w:bCs/>
          <w:szCs w:val="28"/>
        </w:rPr>
        <w:t>B</w:t>
      </w:r>
      <w:r w:rsidR="006D6169" w:rsidRPr="006D6169">
        <w:rPr>
          <w:rFonts w:eastAsia="Lucida Sans Unicode"/>
          <w:b/>
          <w:bCs/>
          <w:szCs w:val="28"/>
        </w:rPr>
        <w:t xml:space="preserve"> </w:t>
      </w:r>
      <w:r w:rsidR="000F7652">
        <w:rPr>
          <w:rFonts w:eastAsia="Lucida Sans Unicode"/>
          <w:b/>
          <w:bCs/>
          <w:szCs w:val="28"/>
        </w:rPr>
        <w:t>–</w:t>
      </w:r>
      <w:r w:rsidR="006D6169">
        <w:rPr>
          <w:rFonts w:eastAsia="Lucida Sans Unicode"/>
          <w:b/>
          <w:bCs/>
          <w:szCs w:val="28"/>
        </w:rPr>
        <w:t xml:space="preserve"> </w:t>
      </w:r>
      <w:r w:rsidR="00621F8E">
        <w:rPr>
          <w:rFonts w:eastAsia="Lucida Sans Unicode"/>
          <w:b/>
          <w:bCs/>
          <w:szCs w:val="28"/>
        </w:rPr>
        <w:t>23</w:t>
      </w:r>
      <w:r w:rsidR="00D64660">
        <w:rPr>
          <w:rFonts w:eastAsia="Lucida Sans Unicode"/>
          <w:b/>
          <w:bCs/>
          <w:szCs w:val="28"/>
        </w:rPr>
        <w:t>/07/2015</w:t>
      </w:r>
    </w:p>
    <w:p w:rsidR="00621F8E" w:rsidRDefault="00621F8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206B9E" w:rsidRDefault="00E95AD7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="000F7652">
        <w:rPr>
          <w:rFonts w:eastAsia="Lucida Sans Unicode"/>
          <w:b/>
          <w:bCs/>
          <w:szCs w:val="28"/>
        </w:rPr>
        <w:t>ANATOMIA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701"/>
        <w:gridCol w:w="4962"/>
      </w:tblGrid>
      <w:tr w:rsidR="000B0535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E7F34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E7F34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0B0535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3D02" w:rsidRDefault="007E3D02" w:rsidP="009D523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0B0535" w:rsidRPr="00605977" w:rsidRDefault="007E3D02" w:rsidP="009D523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5634028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Default="000F765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23/07/2015</w:t>
            </w:r>
          </w:p>
          <w:p w:rsidR="0030415E" w:rsidRPr="00605977" w:rsidRDefault="0061669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AA7B7C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107 do Prédio da Medicina Veterinária</w:t>
            </w:r>
          </w:p>
        </w:tc>
      </w:tr>
    </w:tbl>
    <w:p w:rsidR="00621F8E" w:rsidRDefault="00621F8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206B9E" w:rsidRDefault="00E95AD7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="00621F8E" w:rsidRPr="00F12A5E">
        <w:rPr>
          <w:rFonts w:eastAsia="Lucida Sans Unicode"/>
          <w:b/>
          <w:bCs/>
          <w:szCs w:val="28"/>
        </w:rPr>
        <w:t>FISIOLOGIA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701"/>
        <w:gridCol w:w="4962"/>
      </w:tblGrid>
      <w:tr w:rsidR="00206B9E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06B9E" w:rsidRPr="000B0535" w:rsidRDefault="00206B9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6B9E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06B9E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295941" w:rsidRPr="00605977" w:rsidTr="0095734A">
        <w:trPr>
          <w:cantSplit/>
          <w:trHeight w:val="1000"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34A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295941" w:rsidRPr="00605977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41584953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AA7B7C" w:rsidP="00295941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95734A" w:rsidRDefault="0095734A" w:rsidP="00295941">
            <w:pPr>
              <w:widowControl w:val="0"/>
              <w:suppressAutoHyphens/>
              <w:spacing w:line="360" w:lineRule="auto"/>
              <w:jc w:val="center"/>
            </w:pPr>
            <w:r>
              <w:t>08:00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Pr="00605977" w:rsidRDefault="00AA7B7C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  <w:tr w:rsidR="00295941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34A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295941" w:rsidRPr="00605977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8054443562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44C" w:rsidRDefault="00AA7B7C" w:rsidP="00295941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95734A" w:rsidRPr="00295941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09:00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AA7B7C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  <w:tr w:rsidR="00295941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734A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295941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11233346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444C" w:rsidRDefault="00AA7B7C" w:rsidP="00295941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95734A" w:rsidRPr="00295941" w:rsidRDefault="0095734A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10:00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AA7B7C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103 do Prédio da Medicina Veterinária</w:t>
            </w:r>
          </w:p>
        </w:tc>
      </w:tr>
    </w:tbl>
    <w:p w:rsidR="00430BA6" w:rsidRDefault="00430BA6" w:rsidP="00621F8E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</w:p>
    <w:p w:rsidR="00A31174" w:rsidRDefault="006D6169" w:rsidP="00621F8E">
      <w:pPr>
        <w:keepNext/>
        <w:widowControl w:val="0"/>
        <w:suppressAutoHyphens/>
        <w:spacing w:before="240" w:after="24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621F8E" w:rsidRPr="00F12A5E">
        <w:rPr>
          <w:rFonts w:eastAsia="Lucida Sans Unicode"/>
          <w:b/>
          <w:bCs/>
          <w:szCs w:val="28"/>
        </w:rPr>
        <w:t>FITOPATOLOGI</w:t>
      </w:r>
      <w:r w:rsidR="00621F8E">
        <w:rPr>
          <w:rFonts w:eastAsia="Lucida Sans Unicode"/>
          <w:b/>
          <w:bCs/>
          <w:szCs w:val="28"/>
        </w:rPr>
        <w:t>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701"/>
        <w:gridCol w:w="4962"/>
      </w:tblGrid>
      <w:tr w:rsidR="00A31174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621" w:rsidRDefault="00E9162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31174" w:rsidRPr="00206B9E" w:rsidRDefault="00621F8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4014203-5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621" w:rsidRDefault="00E9162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430BA6" w:rsidRDefault="00430BA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23/07/2015</w:t>
            </w:r>
          </w:p>
          <w:p w:rsidR="00A31174" w:rsidRPr="00605977" w:rsidRDefault="00621F8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430BA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da Produção Vegetal – Prédio da Agronomia – Bloco da Biotecnologia</w:t>
            </w:r>
          </w:p>
        </w:tc>
      </w:tr>
      <w:tr w:rsidR="00621F8E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621" w:rsidRDefault="00E9162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621F8E" w:rsidRDefault="00621F8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3662496-9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621" w:rsidRDefault="00E91621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430BA6" w:rsidRDefault="00430BA6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23/07/2015</w:t>
            </w:r>
          </w:p>
          <w:p w:rsidR="00621F8E" w:rsidRDefault="00430BA6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09:00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F8E" w:rsidRDefault="00430BA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da Produção Vegetal – Prédio da Agronomia – Bloco da Biotecnologia</w:t>
            </w:r>
          </w:p>
        </w:tc>
      </w:tr>
      <w:tr w:rsidR="00621F8E" w:rsidRPr="00605977" w:rsidTr="00430BA6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1621" w:rsidRDefault="00E91621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621F8E" w:rsidRDefault="00621F8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621" w:rsidRDefault="00E91621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430BA6" w:rsidRDefault="00430BA6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23/07/2015</w:t>
            </w:r>
          </w:p>
          <w:p w:rsidR="00621F8E" w:rsidRDefault="00430BA6" w:rsidP="00430BA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F8E" w:rsidRDefault="00430BA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de Reuniões da Produção Vegetal – Prédio da Agronomia – Bloco da Biotecnologia</w:t>
            </w:r>
          </w:p>
        </w:tc>
      </w:tr>
    </w:tbl>
    <w:p w:rsidR="00430BA6" w:rsidRDefault="00430BA6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430BA6" w:rsidRDefault="00430BA6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621F8E">
        <w:rPr>
          <w:rFonts w:eastAsia="Lucida Sans Unicode"/>
          <w:b/>
          <w:bCs/>
          <w:szCs w:val="28"/>
        </w:rPr>
        <w:t>MANEJO FLORESTAL/</w:t>
      </w:r>
      <w:r w:rsidR="00621F8E" w:rsidRPr="00F12A5E">
        <w:rPr>
          <w:rFonts w:eastAsia="Lucida Sans Unicode"/>
          <w:b/>
          <w:bCs/>
          <w:szCs w:val="28"/>
        </w:rPr>
        <w:t>INVENTÁRIO FLOR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701"/>
        <w:gridCol w:w="4962"/>
      </w:tblGrid>
      <w:tr w:rsidR="00A31174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744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31174" w:rsidRPr="00206B9E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4338089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Default="00AA7B7C" w:rsidP="00EA73EA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A30744" w:rsidRPr="00605977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08:00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AA7B7C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</w:t>
            </w:r>
            <w:r>
              <w:rPr>
                <w:rFonts w:eastAsia="Lucida Sans Unicode"/>
                <w:szCs w:val="20"/>
              </w:rPr>
              <w:t xml:space="preserve"> </w:t>
            </w:r>
            <w:r w:rsidR="00D13C04">
              <w:rPr>
                <w:rFonts w:eastAsia="Lucida Sans Unicode"/>
                <w:szCs w:val="20"/>
              </w:rPr>
              <w:t>-</w:t>
            </w:r>
          </w:p>
        </w:tc>
      </w:tr>
      <w:tr w:rsidR="00AA7B7C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744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A7B7C" w:rsidRPr="00206B9E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10066177-2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AA7B7C" w:rsidP="00EA73EA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A30744" w:rsidRPr="00605977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09:40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AA7B7C" w:rsidP="00EA73E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</w:t>
            </w:r>
          </w:p>
        </w:tc>
      </w:tr>
      <w:tr w:rsidR="00AA7B7C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744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A7B7C" w:rsidRPr="00206B9E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1086838181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E91621" w:rsidP="00EA73EA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A30744" w:rsidRPr="00605977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11:00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AA7B7C" w:rsidP="00EA73E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</w:t>
            </w:r>
          </w:p>
        </w:tc>
      </w:tr>
      <w:tr w:rsidR="00AA7B7C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744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A7B7C" w:rsidRPr="00206B9E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4069795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E91621" w:rsidP="00EA73EA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A30744" w:rsidRPr="00605977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13:10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AA7B7C" w:rsidP="00EA73E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</w:t>
            </w:r>
          </w:p>
        </w:tc>
      </w:tr>
      <w:tr w:rsidR="00AA7B7C" w:rsidRPr="00605977" w:rsidTr="00AA7B7C">
        <w:trPr>
          <w:cantSplit/>
          <w:jc w:val="center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0744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  <w:p w:rsidR="00AA7B7C" w:rsidRPr="00206B9E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7355469-1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E91621" w:rsidP="00EA73EA">
            <w:pPr>
              <w:widowControl w:val="0"/>
              <w:suppressAutoHyphens/>
              <w:spacing w:line="360" w:lineRule="auto"/>
              <w:jc w:val="center"/>
            </w:pPr>
            <w:r>
              <w:t>23/07/2015</w:t>
            </w:r>
          </w:p>
          <w:p w:rsidR="00A30744" w:rsidRPr="00605977" w:rsidRDefault="00A3074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t>14:30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B7C" w:rsidRDefault="00AA7B7C" w:rsidP="00EA73E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 01 do Prédio da Engenharia Florestal (Multidisciplinar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0F7652">
        <w:rPr>
          <w:rFonts w:eastAsia="Lucida Sans Unicode"/>
          <w:b/>
          <w:bCs/>
          <w:szCs w:val="20"/>
        </w:rPr>
        <w:t>22</w:t>
      </w:r>
      <w:r>
        <w:rPr>
          <w:rFonts w:eastAsia="Lucida Sans Unicode"/>
          <w:b/>
          <w:bCs/>
          <w:szCs w:val="20"/>
        </w:rPr>
        <w:t>/07/2015.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FE" w:rsidRDefault="00B076FE" w:rsidP="002363A4">
      <w:r>
        <w:separator/>
      </w:r>
    </w:p>
  </w:endnote>
  <w:endnote w:type="continuationSeparator" w:id="0">
    <w:p w:rsidR="00B076FE" w:rsidRDefault="00B076FE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FE" w:rsidRDefault="00B076FE" w:rsidP="002363A4">
      <w:r>
        <w:separator/>
      </w:r>
    </w:p>
  </w:footnote>
  <w:footnote w:type="continuationSeparator" w:id="0">
    <w:p w:rsidR="00B076FE" w:rsidRDefault="00B076FE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85237"/>
    <w:rsid w:val="000B0535"/>
    <w:rsid w:val="000E2366"/>
    <w:rsid w:val="000E441E"/>
    <w:rsid w:val="000F7652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415E"/>
    <w:rsid w:val="003269CD"/>
    <w:rsid w:val="003F4A00"/>
    <w:rsid w:val="003F5855"/>
    <w:rsid w:val="00407C40"/>
    <w:rsid w:val="00425B9C"/>
    <w:rsid w:val="00430BA6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F5148"/>
    <w:rsid w:val="00606E5A"/>
    <w:rsid w:val="0061033F"/>
    <w:rsid w:val="00616696"/>
    <w:rsid w:val="00621F8E"/>
    <w:rsid w:val="00662533"/>
    <w:rsid w:val="00664D74"/>
    <w:rsid w:val="00666B53"/>
    <w:rsid w:val="0067399B"/>
    <w:rsid w:val="006A6C33"/>
    <w:rsid w:val="006D6169"/>
    <w:rsid w:val="00721B3E"/>
    <w:rsid w:val="00724DF2"/>
    <w:rsid w:val="00745114"/>
    <w:rsid w:val="007867D1"/>
    <w:rsid w:val="007E3D02"/>
    <w:rsid w:val="00831CB5"/>
    <w:rsid w:val="0085124C"/>
    <w:rsid w:val="00894B87"/>
    <w:rsid w:val="008B4EAC"/>
    <w:rsid w:val="008C6039"/>
    <w:rsid w:val="008E0729"/>
    <w:rsid w:val="0092227B"/>
    <w:rsid w:val="0095734A"/>
    <w:rsid w:val="00993A7F"/>
    <w:rsid w:val="009A70C0"/>
    <w:rsid w:val="009C4E35"/>
    <w:rsid w:val="009D523A"/>
    <w:rsid w:val="009F4ED6"/>
    <w:rsid w:val="00A04ECE"/>
    <w:rsid w:val="00A227FE"/>
    <w:rsid w:val="00A30744"/>
    <w:rsid w:val="00A31174"/>
    <w:rsid w:val="00A40ACF"/>
    <w:rsid w:val="00A44AA7"/>
    <w:rsid w:val="00A62521"/>
    <w:rsid w:val="00A95C6C"/>
    <w:rsid w:val="00AA1A48"/>
    <w:rsid w:val="00AA42C2"/>
    <w:rsid w:val="00AA59BD"/>
    <w:rsid w:val="00AA7B7C"/>
    <w:rsid w:val="00AC627F"/>
    <w:rsid w:val="00AE7F34"/>
    <w:rsid w:val="00B076FE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CC178F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1621"/>
    <w:rsid w:val="00E95AD7"/>
    <w:rsid w:val="00EC69FF"/>
    <w:rsid w:val="00EF4678"/>
    <w:rsid w:val="00F06C6B"/>
    <w:rsid w:val="00F21FC5"/>
    <w:rsid w:val="00F67423"/>
    <w:rsid w:val="00FA0E78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2015-07-22T17:24:00Z</dcterms:created>
  <dcterms:modified xsi:type="dcterms:W3CDTF">2015-07-22T17:24:00Z</dcterms:modified>
</cp:coreProperties>
</file>