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1E" w:rsidRDefault="00B5591E" w:rsidP="00B5591E">
      <w:pPr>
        <w:jc w:val="center"/>
        <w:rPr>
          <w:rFonts w:ascii="Segoe UI" w:hAnsi="Segoe UI" w:cs="Segoe UI"/>
          <w:b/>
          <w:sz w:val="28"/>
          <w:u w:val="single"/>
        </w:rPr>
      </w:pPr>
      <w:r w:rsidRPr="00400ED8">
        <w:rPr>
          <w:rFonts w:ascii="Segoe UI" w:hAnsi="Segoe UI" w:cs="Segoe UI"/>
          <w:b/>
          <w:sz w:val="28"/>
          <w:u w:val="single"/>
        </w:rPr>
        <w:t>PRESTAÇÃO DE CONTAS</w:t>
      </w:r>
    </w:p>
    <w:p w:rsidR="00B5591E" w:rsidRDefault="00B5591E" w:rsidP="00B5591E">
      <w:pPr>
        <w:jc w:val="center"/>
        <w:rPr>
          <w:rFonts w:ascii="Segoe UI" w:hAnsi="Segoe UI" w:cs="Segoe UI"/>
          <w:b/>
          <w:sz w:val="28"/>
          <w:u w:val="single"/>
        </w:rPr>
      </w:pPr>
    </w:p>
    <w:p w:rsidR="00B5591E" w:rsidRDefault="00B5591E" w:rsidP="00B5591E">
      <w:pPr>
        <w:jc w:val="both"/>
      </w:pPr>
      <w:r>
        <w:t xml:space="preserve">Ordem para montar o processo de prestação contas para enviar à </w:t>
      </w:r>
      <w:r w:rsidR="008969B8">
        <w:t>Secretaria</w:t>
      </w:r>
      <w:r>
        <w:t xml:space="preserve">: </w:t>
      </w:r>
    </w:p>
    <w:p w:rsidR="00B5591E" w:rsidRDefault="00B5591E" w:rsidP="00B5591E">
      <w:pPr>
        <w:jc w:val="both"/>
      </w:pPr>
    </w:p>
    <w:p w:rsidR="000B4E2D" w:rsidRDefault="000B4E2D" w:rsidP="00B5591E">
      <w:pPr>
        <w:numPr>
          <w:ilvl w:val="0"/>
          <w:numId w:val="3"/>
        </w:numPr>
        <w:spacing w:after="200" w:line="276" w:lineRule="auto"/>
        <w:ind w:left="426"/>
        <w:jc w:val="both"/>
      </w:pPr>
      <w:r>
        <w:t>Cópia da Solicitação e autorização do pagamento (</w:t>
      </w:r>
      <w:r w:rsidR="00051D00">
        <w:t>aluno deverá retirar na Secretaria</w:t>
      </w:r>
      <w:r>
        <w:t>)</w:t>
      </w:r>
    </w:p>
    <w:p w:rsidR="000B4E2D" w:rsidRDefault="000B4E2D" w:rsidP="000B4E2D">
      <w:pPr>
        <w:numPr>
          <w:ilvl w:val="0"/>
          <w:numId w:val="3"/>
        </w:numPr>
        <w:spacing w:after="200" w:line="276" w:lineRule="auto"/>
        <w:ind w:left="426"/>
        <w:jc w:val="both"/>
      </w:pPr>
      <w:r>
        <w:t>Cópia do Empenho (aluno deverá retirar na Secretaria);</w:t>
      </w:r>
    </w:p>
    <w:p w:rsidR="000B4E2D" w:rsidRDefault="00051D00" w:rsidP="00B5591E">
      <w:pPr>
        <w:numPr>
          <w:ilvl w:val="0"/>
          <w:numId w:val="3"/>
        </w:numPr>
        <w:spacing w:after="200" w:line="276" w:lineRule="auto"/>
        <w:ind w:left="426"/>
        <w:jc w:val="both"/>
      </w:pPr>
      <w:r>
        <w:t>Cópia da Ordem Bancária (aluno deverá retirar na Secretaria);</w:t>
      </w:r>
    </w:p>
    <w:p w:rsidR="00051D00" w:rsidRDefault="00051D00" w:rsidP="002F0A91">
      <w:pPr>
        <w:numPr>
          <w:ilvl w:val="0"/>
          <w:numId w:val="3"/>
        </w:numPr>
        <w:spacing w:after="200" w:line="276" w:lineRule="auto"/>
        <w:ind w:left="426"/>
        <w:jc w:val="both"/>
      </w:pPr>
      <w:r>
        <w:t xml:space="preserve">Recibo modelo “A” </w:t>
      </w:r>
      <w:hyperlink r:id="rId8" w:history="1">
        <w:r w:rsidR="002F0A91" w:rsidRPr="002F0A91">
          <w:rPr>
            <w:rStyle w:val="Hyperlink"/>
          </w:rPr>
          <w:t>http://manejodosolo.cav.udesc.br/wp/wp-content/uploads/2014/08/Recibo-modelo-A-com-instru%C3%A7%C3%B5es.doc</w:t>
        </w:r>
      </w:hyperlink>
    </w:p>
    <w:p w:rsidR="002F0A91" w:rsidRDefault="00B5591E" w:rsidP="002F0A91">
      <w:pPr>
        <w:numPr>
          <w:ilvl w:val="0"/>
          <w:numId w:val="6"/>
        </w:numPr>
        <w:spacing w:after="200" w:line="276" w:lineRule="auto"/>
        <w:jc w:val="both"/>
      </w:pPr>
      <w:r>
        <w:t xml:space="preserve">Balancete da Prestação de Contas </w:t>
      </w:r>
      <w:hyperlink r:id="rId9" w:history="1">
        <w:r w:rsidR="002F0A91" w:rsidRPr="002F0A91">
          <w:rPr>
            <w:rStyle w:val="Hyperlink"/>
          </w:rPr>
          <w:t>http://manejodosolo.cav.udesc.br/wp/wp-content/uploads/2014/08/Balancete-Presta%C3%A7%C3%A3o-de-Contas.xlsx</w:t>
        </w:r>
      </w:hyperlink>
      <w:bookmarkStart w:id="0" w:name="_GoBack"/>
      <w:bookmarkEnd w:id="0"/>
    </w:p>
    <w:p w:rsidR="002930A4" w:rsidRDefault="002930A4" w:rsidP="00BB666B">
      <w:pPr>
        <w:numPr>
          <w:ilvl w:val="0"/>
          <w:numId w:val="6"/>
        </w:numPr>
        <w:spacing w:after="200" w:line="276" w:lineRule="auto"/>
        <w:ind w:left="426" w:hanging="426"/>
        <w:jc w:val="both"/>
      </w:pPr>
      <w:r w:rsidRPr="002930A4">
        <w:t>Notas fiscais, cupons fiscais (com fotocópia), recibos ou outros documentos fiscais devem ser – nominais aos beneficiários</w:t>
      </w:r>
      <w:r w:rsidR="00625D42">
        <w:t xml:space="preserve"> colados em folhas a4 em ordem cronológica iniciando da mais antiga para a mais recente</w:t>
      </w:r>
      <w:r w:rsidRPr="002930A4">
        <w:t>;</w:t>
      </w:r>
      <w:r w:rsidR="00D964D2">
        <w:t xml:space="preserve"> (Obs.: quando houver várias notas/cupons fiscais não colar muito próximas.</w:t>
      </w:r>
    </w:p>
    <w:p w:rsidR="00D964D2" w:rsidRPr="002930A4" w:rsidRDefault="00D964D2" w:rsidP="00D964D2">
      <w:pPr>
        <w:pStyle w:val="PargrafodaLista"/>
        <w:ind w:left="426"/>
      </w:pPr>
    </w:p>
    <w:p w:rsidR="00625D42" w:rsidRPr="00EB06C3" w:rsidRDefault="00625D42" w:rsidP="00625D42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06C3">
        <w:rPr>
          <w:rFonts w:ascii="Arial" w:hAnsi="Arial" w:cs="Arial"/>
          <w:sz w:val="22"/>
          <w:szCs w:val="22"/>
        </w:rPr>
        <w:t>Cópia do Certificado do Curso e/ou Congresso</w:t>
      </w:r>
      <w:r>
        <w:rPr>
          <w:rFonts w:ascii="Arial" w:hAnsi="Arial" w:cs="Arial"/>
          <w:sz w:val="22"/>
          <w:szCs w:val="22"/>
        </w:rPr>
        <w:t>, se for o caso</w:t>
      </w:r>
      <w:r w:rsidRPr="00EB06C3">
        <w:rPr>
          <w:rFonts w:ascii="Arial" w:hAnsi="Arial" w:cs="Arial"/>
          <w:sz w:val="22"/>
          <w:szCs w:val="22"/>
        </w:rPr>
        <w:t>;</w:t>
      </w:r>
    </w:p>
    <w:p w:rsidR="00625D42" w:rsidRDefault="00625D42" w:rsidP="00F05AA4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     </w:t>
      </w:r>
      <w:r w:rsidRPr="00EB06C3">
        <w:rPr>
          <w:rFonts w:ascii="Arial" w:hAnsi="Arial" w:cs="Arial"/>
          <w:sz w:val="22"/>
          <w:szCs w:val="22"/>
        </w:rPr>
        <w:t>Comprovante de devolução do saldo financeiro (com fotocópia)</w:t>
      </w:r>
      <w:r>
        <w:rPr>
          <w:rFonts w:ascii="Arial" w:hAnsi="Arial" w:cs="Arial"/>
          <w:sz w:val="22"/>
          <w:szCs w:val="22"/>
        </w:rPr>
        <w:t xml:space="preserve"> (se for o caso).</w:t>
      </w:r>
    </w:p>
    <w:p w:rsidR="00625D42" w:rsidRDefault="00625D42" w:rsidP="00F05AA4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8969B8" w:rsidRDefault="00F05AA4" w:rsidP="00F05AA4">
      <w:pPr>
        <w:pStyle w:val="Cabealho"/>
        <w:jc w:val="both"/>
      </w:pPr>
      <w:r>
        <w:tab/>
      </w:r>
      <w:r w:rsidR="008969B8">
        <w:t xml:space="preserve">Após a realização da viagem, em até </w:t>
      </w:r>
      <w:r w:rsidRPr="00625D42">
        <w:rPr>
          <w:b/>
        </w:rPr>
        <w:t>0</w:t>
      </w:r>
      <w:r w:rsidR="008969B8" w:rsidRPr="00625D42">
        <w:rPr>
          <w:b/>
        </w:rPr>
        <w:t>5 dias úteis</w:t>
      </w:r>
      <w:r w:rsidR="008969B8">
        <w:t>, o estudante deverá prestar contas, devendo providenciar comprovação da ida ao local da pesquisa ou evento ou congresso, por meio de certificado do pesquisador local ou junto à instituição pesquisada, bem como, com a emissão de recibos e notas fiscais das despesas com hospedagem e/ou alimentação e/ou transporte realizadas no período, que deverão ser nominais ao estudante (OBS.: não deverá constar nas notas de hospedagem e alimentação despesas com cigarros ou bebidas alcoólicas);</w:t>
      </w:r>
    </w:p>
    <w:p w:rsidR="00820BAF" w:rsidRDefault="008969B8" w:rsidP="00F05AA4">
      <w:pPr>
        <w:pStyle w:val="Cabealho"/>
        <w:tabs>
          <w:tab w:val="clear" w:pos="4419"/>
          <w:tab w:val="clear" w:pos="8838"/>
        </w:tabs>
        <w:jc w:val="both"/>
      </w:pPr>
      <w:r>
        <w:t>O valor do auxílio financeiro que não for utilizado ou comprovado a despesa, deverá ser devolvido por meio de depósito identificado na conta da UDESC no Banco do Brasil específica do Convênio CAPES/PROAP, ou se o convênio já estiver com a vigência expirada deverá ser realizada a devolução através de GRU, com os dados obtidos com o Setor de Gestão de Recursos Externos da PROPLAN.</w:t>
      </w:r>
    </w:p>
    <w:p w:rsidR="00820BAF" w:rsidRDefault="008B20F3" w:rsidP="00F05AA4">
      <w:pPr>
        <w:pStyle w:val="Cabealho"/>
        <w:tabs>
          <w:tab w:val="clear" w:pos="4419"/>
          <w:tab w:val="clear" w:pos="8838"/>
        </w:tabs>
        <w:jc w:val="both"/>
      </w:pPr>
      <w:r>
        <w:t>O número da agência e conta para depósito pode ser obtido no setor financeiro.</w:t>
      </w:r>
    </w:p>
    <w:p w:rsidR="008B20F3" w:rsidRDefault="008B20F3" w:rsidP="00F05AA4">
      <w:pPr>
        <w:pStyle w:val="Cabealho"/>
        <w:tabs>
          <w:tab w:val="clear" w:pos="4419"/>
          <w:tab w:val="clear" w:pos="8838"/>
        </w:tabs>
        <w:jc w:val="both"/>
      </w:pPr>
    </w:p>
    <w:p w:rsidR="00442E2F" w:rsidRDefault="00820BAF" w:rsidP="00F05AA4">
      <w:pPr>
        <w:jc w:val="both"/>
      </w:pPr>
      <w:r>
        <w:t xml:space="preserve">Primeiramente o aluno deverá pegar a nota de empenho na secretaria administrativa para poder preencher o balancete. Após o balancete estar preenchido verificar </w:t>
      </w:r>
      <w:r w:rsidR="00AA2F2F">
        <w:t>se os valores das notas fiscais foram</w:t>
      </w:r>
      <w:r>
        <w:t xml:space="preserve"> igua</w:t>
      </w:r>
      <w:r w:rsidR="00AA2F2F">
        <w:t>is</w:t>
      </w:r>
      <w:r>
        <w:t xml:space="preserve"> ou superior</w:t>
      </w:r>
      <w:r w:rsidR="00AA2F2F">
        <w:t>es</w:t>
      </w:r>
      <w:r>
        <w:t xml:space="preserve"> ao</w:t>
      </w:r>
      <w:r w:rsidR="00442E2F">
        <w:t>s</w:t>
      </w:r>
      <w:r>
        <w:t xml:space="preserve"> valor</w:t>
      </w:r>
      <w:r w:rsidR="00442E2F">
        <w:t>es</w:t>
      </w:r>
      <w:r>
        <w:t xml:space="preserve"> </w:t>
      </w:r>
      <w:r w:rsidR="00461109">
        <w:t>recebido</w:t>
      </w:r>
      <w:r w:rsidR="00442E2F">
        <w:t>s</w:t>
      </w:r>
      <w:r w:rsidR="00461109">
        <w:t xml:space="preserve"> n</w:t>
      </w:r>
      <w:r w:rsidR="00AA2F2F">
        <w:t xml:space="preserve">a nota de </w:t>
      </w:r>
      <w:r w:rsidR="00461109">
        <w:t>empenho</w:t>
      </w:r>
      <w:r w:rsidR="00AA2F2F">
        <w:t xml:space="preserve">. </w:t>
      </w:r>
      <w:r w:rsidR="00461109">
        <w:t xml:space="preserve"> </w:t>
      </w:r>
      <w:r w:rsidR="00AA2F2F">
        <w:t>S</w:t>
      </w:r>
      <w:r w:rsidR="00461109">
        <w:t xml:space="preserve">e o valor </w:t>
      </w:r>
      <w:r w:rsidR="00AA2F2F">
        <w:t>das notas fiscais aprese</w:t>
      </w:r>
      <w:r w:rsidR="00442E2F">
        <w:t xml:space="preserve">ntadas </w:t>
      </w:r>
      <w:r w:rsidR="00461109">
        <w:t>for</w:t>
      </w:r>
      <w:r w:rsidR="00442E2F">
        <w:t xml:space="preserve">em </w:t>
      </w:r>
      <w:r w:rsidR="00461109">
        <w:t>infer</w:t>
      </w:r>
      <w:r w:rsidR="00442E2F">
        <w:t>iores</w:t>
      </w:r>
      <w:r w:rsidR="00461109">
        <w:t xml:space="preserve"> o aluno </w:t>
      </w:r>
      <w:r w:rsidR="008B20F3">
        <w:t>deverá depositar o valor devido.</w:t>
      </w:r>
    </w:p>
    <w:p w:rsidR="00461109" w:rsidRDefault="00461109" w:rsidP="00F05AA4">
      <w:pPr>
        <w:jc w:val="both"/>
      </w:pPr>
    </w:p>
    <w:p w:rsidR="00820BAF" w:rsidRDefault="00820BAF">
      <w:pPr>
        <w:pStyle w:val="Cabealho"/>
        <w:tabs>
          <w:tab w:val="clear" w:pos="4419"/>
          <w:tab w:val="clear" w:pos="8838"/>
        </w:tabs>
      </w:pPr>
    </w:p>
    <w:p w:rsidR="00820BAF" w:rsidRDefault="00820BAF">
      <w:pPr>
        <w:pStyle w:val="Cabealho"/>
        <w:tabs>
          <w:tab w:val="clear" w:pos="4419"/>
          <w:tab w:val="clear" w:pos="8838"/>
        </w:tabs>
      </w:pPr>
    </w:p>
    <w:p w:rsidR="00820BAF" w:rsidRDefault="00820BAF">
      <w:pPr>
        <w:pStyle w:val="Cabealho"/>
        <w:tabs>
          <w:tab w:val="clear" w:pos="4419"/>
          <w:tab w:val="clear" w:pos="8838"/>
        </w:tabs>
      </w:pPr>
    </w:p>
    <w:p w:rsidR="00820BAF" w:rsidRDefault="00820BAF">
      <w:pPr>
        <w:pStyle w:val="Cabealho"/>
        <w:tabs>
          <w:tab w:val="clear" w:pos="4419"/>
          <w:tab w:val="clear" w:pos="8838"/>
        </w:tabs>
      </w:pPr>
    </w:p>
    <w:p w:rsidR="00820BAF" w:rsidRDefault="00820BAF">
      <w:pPr>
        <w:pStyle w:val="Cabealho"/>
        <w:tabs>
          <w:tab w:val="clear" w:pos="4419"/>
          <w:tab w:val="clear" w:pos="8838"/>
        </w:tabs>
      </w:pPr>
    </w:p>
    <w:p w:rsidR="00820BAF" w:rsidRDefault="00820BAF">
      <w:pPr>
        <w:pStyle w:val="Cabealho"/>
        <w:tabs>
          <w:tab w:val="clear" w:pos="4419"/>
          <w:tab w:val="clear" w:pos="8838"/>
        </w:tabs>
      </w:pPr>
    </w:p>
    <w:p w:rsidR="00820BAF" w:rsidRDefault="00820BAF">
      <w:pPr>
        <w:pStyle w:val="Cabealho"/>
        <w:tabs>
          <w:tab w:val="clear" w:pos="4419"/>
          <w:tab w:val="clear" w:pos="8838"/>
        </w:tabs>
      </w:pPr>
    </w:p>
    <w:p w:rsidR="00B47A63" w:rsidRDefault="007164FE" w:rsidP="00820BAF">
      <w:pPr>
        <w:pStyle w:val="Cabealho"/>
        <w:tabs>
          <w:tab w:val="clear" w:pos="4419"/>
          <w:tab w:val="clear" w:pos="8838"/>
        </w:tabs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5198745</wp:posOffset>
                </wp:positionH>
                <wp:positionV relativeFrom="paragraph">
                  <wp:posOffset>2298779</wp:posOffset>
                </wp:positionV>
                <wp:extent cx="1092425" cy="194209"/>
                <wp:effectExtent l="0" t="0" r="12700" b="158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425" cy="1942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4FE" w:rsidRPr="007164FE" w:rsidRDefault="007164FE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 w:rsidRPr="007164FE">
                              <w:rPr>
                                <w:color w:val="FF0000"/>
                                <w:sz w:val="12"/>
                              </w:rPr>
                              <w:t>Nº ORDEMA BANCÁRIA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9.35pt;margin-top:181pt;width:86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" fillcolor="white [3212]" strokecolor="white [3212]">
                <v:textbox>
                  <w:txbxContent>
                    <w:p w:rsidR="007164FE" w:rsidRPr="007164FE" w:rsidRDefault="007164FE">
                      <w:pPr>
                        <w:rPr>
                          <w:color w:val="FF0000"/>
                          <w:sz w:val="12"/>
                        </w:rPr>
                      </w:pPr>
                      <w:r w:rsidRPr="007164FE">
                        <w:rPr>
                          <w:color w:val="FF0000"/>
                          <w:sz w:val="12"/>
                        </w:rPr>
                        <w:t>Nº ORDEMA BANCÁRIA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-974939</wp:posOffset>
                </wp:positionH>
                <wp:positionV relativeFrom="paragraph">
                  <wp:posOffset>2484806</wp:posOffset>
                </wp:positionV>
                <wp:extent cx="1132661" cy="194208"/>
                <wp:effectExtent l="0" t="0" r="10795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661" cy="194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4FE" w:rsidRPr="007164FE" w:rsidRDefault="007164FE">
                            <w:pPr>
                              <w:rPr>
                                <w:color w:val="FF0000"/>
                                <w:sz w:val="12"/>
                                <w:szCs w:val="20"/>
                              </w:rPr>
                            </w:pPr>
                            <w:r w:rsidRPr="007164FE">
                              <w:rPr>
                                <w:color w:val="FF0000"/>
                                <w:sz w:val="12"/>
                                <w:szCs w:val="20"/>
                              </w:rPr>
                              <w:t>DATA ORDEM BANCÁRIA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6.75pt;margin-top:195.65pt;width:89.2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" strokecolor="white [3212]">
                <v:textbox>
                  <w:txbxContent>
                    <w:p w:rsidR="007164FE" w:rsidRPr="007164FE" w:rsidRDefault="007164FE">
                      <w:pPr>
                        <w:rPr>
                          <w:color w:val="FF0000"/>
                          <w:sz w:val="12"/>
                          <w:szCs w:val="20"/>
                        </w:rPr>
                      </w:pPr>
                      <w:r w:rsidRPr="007164FE">
                        <w:rPr>
                          <w:color w:val="FF0000"/>
                          <w:sz w:val="12"/>
                          <w:szCs w:val="20"/>
                        </w:rPr>
                        <w:t>DATA ORDEM BANCÁRIA</w:t>
                      </w:r>
                    </w:p>
                  </w:txbxContent>
                </v:textbox>
              </v:shape>
            </w:pict>
          </mc:Fallback>
        </mc:AlternateContent>
      </w:r>
      <w:r w:rsidR="008B20F3">
        <w:rPr>
          <w:noProof/>
        </w:rPr>
        <w:drawing>
          <wp:inline distT="0" distB="0" distL="0" distR="0" wp14:anchorId="3FFD1AF4" wp14:editId="6BFFDA61">
            <wp:extent cx="7096760" cy="8173085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760" cy="817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A63" w:rsidRDefault="00B47A63" w:rsidP="00B47A63"/>
    <w:p w:rsidR="00820BAF" w:rsidRDefault="00B47A63" w:rsidP="00B47A63">
      <w:pPr>
        <w:tabs>
          <w:tab w:val="left" w:pos="1618"/>
        </w:tabs>
      </w:pPr>
      <w:r>
        <w:tab/>
      </w:r>
    </w:p>
    <w:p w:rsidR="00B47A63" w:rsidRDefault="00B47A63" w:rsidP="00B47A63">
      <w:pPr>
        <w:pStyle w:val="Corpodetexto"/>
        <w:jc w:val="center"/>
        <w:rPr>
          <w:sz w:val="32"/>
          <w:szCs w:val="32"/>
        </w:rPr>
      </w:pPr>
    </w:p>
    <w:sectPr w:rsidR="00B47A63">
      <w:pgSz w:w="11907" w:h="16840" w:code="9"/>
      <w:pgMar w:top="1418" w:right="170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6FD" w:rsidRDefault="008116FD">
      <w:r>
        <w:separator/>
      </w:r>
    </w:p>
  </w:endnote>
  <w:endnote w:type="continuationSeparator" w:id="0">
    <w:p w:rsidR="008116FD" w:rsidRDefault="0081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6FD" w:rsidRDefault="008116FD">
      <w:r>
        <w:separator/>
      </w:r>
    </w:p>
  </w:footnote>
  <w:footnote w:type="continuationSeparator" w:id="0">
    <w:p w:rsidR="008116FD" w:rsidRDefault="00811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C3E95"/>
    <w:multiLevelType w:val="hybridMultilevel"/>
    <w:tmpl w:val="4FF86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8636C"/>
    <w:multiLevelType w:val="hybridMultilevel"/>
    <w:tmpl w:val="FF586F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E0FA9"/>
    <w:multiLevelType w:val="hybridMultilevel"/>
    <w:tmpl w:val="FCF85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C01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5567EFD"/>
    <w:multiLevelType w:val="hybridMultilevel"/>
    <w:tmpl w:val="90BE5C86"/>
    <w:lvl w:ilvl="0" w:tplc="1D4C2CC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035C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3E564C1"/>
    <w:multiLevelType w:val="hybridMultilevel"/>
    <w:tmpl w:val="FE1E6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11"/>
    <w:rsid w:val="00051D00"/>
    <w:rsid w:val="00057191"/>
    <w:rsid w:val="0009380D"/>
    <w:rsid w:val="000B3750"/>
    <w:rsid w:val="000B4E2D"/>
    <w:rsid w:val="000D5FD0"/>
    <w:rsid w:val="001107DF"/>
    <w:rsid w:val="00127EAB"/>
    <w:rsid w:val="00197B8D"/>
    <w:rsid w:val="001A084C"/>
    <w:rsid w:val="001C51AD"/>
    <w:rsid w:val="001D04D5"/>
    <w:rsid w:val="001E6C2B"/>
    <w:rsid w:val="0021175D"/>
    <w:rsid w:val="00232304"/>
    <w:rsid w:val="00247F5F"/>
    <w:rsid w:val="00280FEB"/>
    <w:rsid w:val="002813B7"/>
    <w:rsid w:val="002930A4"/>
    <w:rsid w:val="00294964"/>
    <w:rsid w:val="002964B7"/>
    <w:rsid w:val="002A5075"/>
    <w:rsid w:val="002B4DAB"/>
    <w:rsid w:val="002C4568"/>
    <w:rsid w:val="002F0A91"/>
    <w:rsid w:val="002F53C3"/>
    <w:rsid w:val="003465E0"/>
    <w:rsid w:val="00365CD5"/>
    <w:rsid w:val="00382B2C"/>
    <w:rsid w:val="003B40C5"/>
    <w:rsid w:val="003D0A76"/>
    <w:rsid w:val="00402484"/>
    <w:rsid w:val="004101C8"/>
    <w:rsid w:val="00410FAD"/>
    <w:rsid w:val="00433C94"/>
    <w:rsid w:val="00442E2F"/>
    <w:rsid w:val="00446724"/>
    <w:rsid w:val="00455280"/>
    <w:rsid w:val="00461109"/>
    <w:rsid w:val="00490BFD"/>
    <w:rsid w:val="004B3482"/>
    <w:rsid w:val="004B3F8F"/>
    <w:rsid w:val="004D7DB1"/>
    <w:rsid w:val="005176EB"/>
    <w:rsid w:val="00521234"/>
    <w:rsid w:val="0058144E"/>
    <w:rsid w:val="00586E45"/>
    <w:rsid w:val="005A2279"/>
    <w:rsid w:val="005B6BAD"/>
    <w:rsid w:val="005C7BDC"/>
    <w:rsid w:val="005F6955"/>
    <w:rsid w:val="00601FCC"/>
    <w:rsid w:val="00625D42"/>
    <w:rsid w:val="00635456"/>
    <w:rsid w:val="00644913"/>
    <w:rsid w:val="00661DF7"/>
    <w:rsid w:val="00682B45"/>
    <w:rsid w:val="006A7D67"/>
    <w:rsid w:val="006C5A4B"/>
    <w:rsid w:val="006C6E4D"/>
    <w:rsid w:val="006C7552"/>
    <w:rsid w:val="006D554D"/>
    <w:rsid w:val="006F2B62"/>
    <w:rsid w:val="007164FE"/>
    <w:rsid w:val="00717EA5"/>
    <w:rsid w:val="00744936"/>
    <w:rsid w:val="007542AE"/>
    <w:rsid w:val="00776FFD"/>
    <w:rsid w:val="007F0654"/>
    <w:rsid w:val="008116FD"/>
    <w:rsid w:val="00820BAF"/>
    <w:rsid w:val="00853F95"/>
    <w:rsid w:val="00857065"/>
    <w:rsid w:val="008969B8"/>
    <w:rsid w:val="008A23C2"/>
    <w:rsid w:val="008B20F3"/>
    <w:rsid w:val="0090684A"/>
    <w:rsid w:val="009217B7"/>
    <w:rsid w:val="0096734F"/>
    <w:rsid w:val="009855C6"/>
    <w:rsid w:val="009B0799"/>
    <w:rsid w:val="009D5ED8"/>
    <w:rsid w:val="009F2652"/>
    <w:rsid w:val="00A10811"/>
    <w:rsid w:val="00A30190"/>
    <w:rsid w:val="00A72DEF"/>
    <w:rsid w:val="00AA2F2F"/>
    <w:rsid w:val="00AE72E8"/>
    <w:rsid w:val="00AF0FCC"/>
    <w:rsid w:val="00AF2ECF"/>
    <w:rsid w:val="00B23B70"/>
    <w:rsid w:val="00B3184F"/>
    <w:rsid w:val="00B47A63"/>
    <w:rsid w:val="00B54CAF"/>
    <w:rsid w:val="00B5591E"/>
    <w:rsid w:val="00B63749"/>
    <w:rsid w:val="00BA5E9B"/>
    <w:rsid w:val="00BC0951"/>
    <w:rsid w:val="00C11FAD"/>
    <w:rsid w:val="00C22311"/>
    <w:rsid w:val="00C560A0"/>
    <w:rsid w:val="00CB0437"/>
    <w:rsid w:val="00CB19BE"/>
    <w:rsid w:val="00CD4E28"/>
    <w:rsid w:val="00CE02BA"/>
    <w:rsid w:val="00CF51AC"/>
    <w:rsid w:val="00D3068E"/>
    <w:rsid w:val="00D955CA"/>
    <w:rsid w:val="00D964D2"/>
    <w:rsid w:val="00DC1C48"/>
    <w:rsid w:val="00DF7B85"/>
    <w:rsid w:val="00E40007"/>
    <w:rsid w:val="00E620B1"/>
    <w:rsid w:val="00E90A24"/>
    <w:rsid w:val="00E96369"/>
    <w:rsid w:val="00EA2A11"/>
    <w:rsid w:val="00ED2972"/>
    <w:rsid w:val="00ED6293"/>
    <w:rsid w:val="00F006DD"/>
    <w:rsid w:val="00F05AA4"/>
    <w:rsid w:val="00F409D9"/>
    <w:rsid w:val="00F42FB4"/>
    <w:rsid w:val="00FA7DB2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E5A258-A790-4666-8E16-72CDB0E0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A2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color w:val="00800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586E45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AF2ECF"/>
    <w:rPr>
      <w:color w:val="808080"/>
    </w:rPr>
  </w:style>
  <w:style w:type="character" w:customStyle="1" w:styleId="Estilo1">
    <w:name w:val="Estilo1"/>
    <w:uiPriority w:val="1"/>
    <w:rsid w:val="00BA5E9B"/>
    <w:rPr>
      <w:u w:val="single"/>
    </w:rPr>
  </w:style>
  <w:style w:type="character" w:customStyle="1" w:styleId="Estilo2">
    <w:name w:val="Estilo2"/>
    <w:uiPriority w:val="1"/>
    <w:rsid w:val="00BA5E9B"/>
    <w:rPr>
      <w:u w:val="single"/>
    </w:rPr>
  </w:style>
  <w:style w:type="character" w:customStyle="1" w:styleId="Estilo3">
    <w:name w:val="Estilo3"/>
    <w:uiPriority w:val="1"/>
    <w:rsid w:val="00BA5E9B"/>
    <w:rPr>
      <w:u w:val="single"/>
    </w:rPr>
  </w:style>
  <w:style w:type="character" w:customStyle="1" w:styleId="Estilo4">
    <w:name w:val="Estilo4"/>
    <w:uiPriority w:val="1"/>
    <w:rsid w:val="00BA5E9B"/>
    <w:rPr>
      <w:u w:val="single"/>
    </w:rPr>
  </w:style>
  <w:style w:type="character" w:customStyle="1" w:styleId="Estilo5">
    <w:name w:val="Estilo5"/>
    <w:uiPriority w:val="1"/>
    <w:rsid w:val="00BA5E9B"/>
    <w:rPr>
      <w:u w:val="single"/>
    </w:rPr>
  </w:style>
  <w:style w:type="character" w:customStyle="1" w:styleId="Estilo6">
    <w:name w:val="Estilo6"/>
    <w:uiPriority w:val="1"/>
    <w:rsid w:val="00BA5E9B"/>
    <w:rPr>
      <w:u w:val="single"/>
    </w:rPr>
  </w:style>
  <w:style w:type="paragraph" w:styleId="Corpodetexto">
    <w:name w:val="Body Text"/>
    <w:basedOn w:val="Normal"/>
    <w:link w:val="CorpodetextoChar"/>
    <w:rsid w:val="00B47A63"/>
    <w:pPr>
      <w:suppressAutoHyphens/>
      <w:jc w:val="both"/>
    </w:pPr>
    <w:rPr>
      <w:b/>
      <w:bCs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47A63"/>
    <w:rPr>
      <w:b/>
      <w:bCs/>
      <w:lang w:eastAsia="ar-SA"/>
    </w:rPr>
  </w:style>
  <w:style w:type="paragraph" w:styleId="PargrafodaLista">
    <w:name w:val="List Paragraph"/>
    <w:basedOn w:val="Normal"/>
    <w:uiPriority w:val="34"/>
    <w:qFormat/>
    <w:rsid w:val="002930A4"/>
    <w:pPr>
      <w:ind w:left="720"/>
      <w:contextualSpacing/>
    </w:pPr>
  </w:style>
  <w:style w:type="character" w:styleId="Hyperlink">
    <w:name w:val="Hyperlink"/>
    <w:basedOn w:val="Fontepargpadro"/>
    <w:unhideWhenUsed/>
    <w:rsid w:val="002F0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ejodosolo.cav.udesc.br/wp/wp-content/uploads/2014/08/Recibo-modelo-A-com-instru%C3%A7%C3%B5e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manejodosolo.cav.udesc.br/wp/wp-content/uploads/2014/08/Balancete-Presta%C3%A7%C3%A3o-de-Contas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3ADC-4DF3-436A-B1FC-BEBF01CA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MÊS E ANO</vt:lpstr>
    </vt:vector>
  </TitlesOfParts>
  <Company>UDESC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MÊS E ANO</dc:title>
  <dc:subject/>
  <dc:creator>Ederson Lopes Padilha</dc:creator>
  <cp:keywords/>
  <cp:lastModifiedBy>Ederson</cp:lastModifiedBy>
  <cp:revision>5</cp:revision>
  <cp:lastPrinted>2007-03-20T17:52:00Z</cp:lastPrinted>
  <dcterms:created xsi:type="dcterms:W3CDTF">2012-09-03T17:00:00Z</dcterms:created>
  <dcterms:modified xsi:type="dcterms:W3CDTF">2014-08-16T05:19:00Z</dcterms:modified>
</cp:coreProperties>
</file>