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1" w:rsidRPr="00F274A3" w:rsidRDefault="00C21CC1" w:rsidP="00C21C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74A3">
        <w:rPr>
          <w:b/>
          <w:sz w:val="28"/>
          <w:szCs w:val="28"/>
        </w:rPr>
        <w:t>COMUNICADO AO CORPO DISCENTE DO PROGRAMA DE PÓS-GRADUAÇÃO EM CIÊNCIA DO SOLO</w:t>
      </w:r>
    </w:p>
    <w:p w:rsidR="00C21CC1" w:rsidRDefault="00C21CC1" w:rsidP="00C21CC1">
      <w:pPr>
        <w:jc w:val="both"/>
      </w:pP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jc w:val="both"/>
        <w:rPr>
          <w:b/>
        </w:rPr>
      </w:pPr>
      <w:r w:rsidRPr="00F274A3">
        <w:rPr>
          <w:b/>
        </w:rPr>
        <w:t>O presidente do Colegiado informa a comunidade discente do Programa de Pós-graduação em Ciência do Solo que o Colegiado dos Cursos de Mestrado e Doutorado em Ciência do Solo, em reunião realizada em 13/12/2011, analisou proposta enviada ao Colegiado pela Comissão de Seleção e de Bolsas e tomou as seguintes decisões:</w:t>
      </w: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jc w:val="both"/>
      </w:pPr>
      <w:r w:rsidRPr="00F274A3">
        <w:t>1) PRAZO PARA ENTREGA DO PROJETO DE PESQUISA</w:t>
      </w:r>
    </w:p>
    <w:p w:rsidR="00C21CC1" w:rsidRPr="00F274A3" w:rsidRDefault="00C21CC1" w:rsidP="00C21CC1">
      <w:pPr>
        <w:pStyle w:val="PargrafodaLista"/>
        <w:numPr>
          <w:ilvl w:val="1"/>
          <w:numId w:val="21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Os prazos para entrega dos projetos de </w:t>
      </w:r>
      <w:r>
        <w:rPr>
          <w:rFonts w:ascii="Times New Roman" w:hAnsi="Times New Roman"/>
        </w:rPr>
        <w:t xml:space="preserve">dissertação de </w:t>
      </w:r>
      <w:r w:rsidRPr="00F274A3">
        <w:rPr>
          <w:rFonts w:ascii="Times New Roman" w:hAnsi="Times New Roman"/>
        </w:rPr>
        <w:t xml:space="preserve">mestrado e </w:t>
      </w:r>
      <w:r>
        <w:rPr>
          <w:rFonts w:ascii="Times New Roman" w:hAnsi="Times New Roman"/>
        </w:rPr>
        <w:t xml:space="preserve">tese de </w:t>
      </w:r>
      <w:r w:rsidRPr="00F274A3">
        <w:rPr>
          <w:rFonts w:ascii="Times New Roman" w:hAnsi="Times New Roman"/>
        </w:rPr>
        <w:t xml:space="preserve">doutorado serão de </w:t>
      </w:r>
      <w:r w:rsidRPr="00F274A3">
        <w:rPr>
          <w:rFonts w:ascii="Times New Roman" w:hAnsi="Times New Roman"/>
          <w:b/>
        </w:rPr>
        <w:t xml:space="preserve">quatro e oito meses </w:t>
      </w:r>
      <w:r w:rsidRPr="00F274A3">
        <w:rPr>
          <w:rFonts w:ascii="Times New Roman" w:hAnsi="Times New Roman"/>
        </w:rPr>
        <w:t>a partir do ingresso no curso, respectivamente.</w:t>
      </w:r>
    </w:p>
    <w:p w:rsidR="00C21CC1" w:rsidRPr="00F274A3" w:rsidRDefault="00C21CC1" w:rsidP="00C21CC1">
      <w:pPr>
        <w:pStyle w:val="PargrafodaLista"/>
        <w:ind w:left="108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jc w:val="both"/>
      </w:pPr>
      <w:r w:rsidRPr="00F274A3">
        <w:t>2) BOLSAS DE ESTUDO E VÍNCULO EMPREGATÍCIO</w:t>
      </w:r>
    </w:p>
    <w:p w:rsidR="00C21CC1" w:rsidRPr="00F274A3" w:rsidRDefault="00C21CC1" w:rsidP="00C21CC1">
      <w:pPr>
        <w:pStyle w:val="PargrafodaLista"/>
        <w:numPr>
          <w:ilvl w:val="1"/>
          <w:numId w:val="22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Não será concedida, em hipótese nenhuma, bolsa da FAPESC ou PROMOP a alunos com vínculo empregatício. Se alunos com esses tipos de bolsa adquirirem vínculo empregatício, devem abdicar da bolsa.</w:t>
      </w:r>
    </w:p>
    <w:p w:rsidR="00C21CC1" w:rsidRPr="00F274A3" w:rsidRDefault="00C21CC1" w:rsidP="00C21CC1">
      <w:pPr>
        <w:pStyle w:val="PargrafodaLista"/>
        <w:ind w:left="108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2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Não será concedida, em hipótese nenhuma, bolsa da CAPES ou CNPq a alunos com vínculo empregatício e que estejam recebendo salário. Se alunos com esses tipos de bolsa adquirirem vínculo empregatício após a concessão da bolsa, a manutenção ou não da bolsa será decidida pela comissão de bolsas, que analisará, no mínimo, os seguintes pré-requisitos:</w:t>
      </w:r>
    </w:p>
    <w:p w:rsidR="00C21CC1" w:rsidRPr="00F274A3" w:rsidRDefault="00C21CC1" w:rsidP="00C21CC1">
      <w:pPr>
        <w:pStyle w:val="PargrafodaLista"/>
        <w:ind w:left="2268" w:hanging="425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a) O valor do salário deve ser comprovadamente menor do que o valor da bolsa recebida.</w:t>
      </w:r>
    </w:p>
    <w:p w:rsidR="00C21CC1" w:rsidRPr="00F274A3" w:rsidRDefault="00C21CC1" w:rsidP="00C21CC1">
      <w:pPr>
        <w:pStyle w:val="PargrafodaLista"/>
        <w:ind w:left="2268" w:hanging="425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b) Serão permitidos vínculos empregatícios de no máximo 08 horas semanais, sendo exigido para isso, anuência do orientador do aluno, do coordenador do curso e do empregador.</w:t>
      </w:r>
    </w:p>
    <w:p w:rsidR="00C21CC1" w:rsidRPr="00F274A3" w:rsidRDefault="00C21CC1" w:rsidP="00C21CC1">
      <w:pPr>
        <w:pStyle w:val="PargrafodaLista"/>
        <w:ind w:left="36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jc w:val="both"/>
      </w:pPr>
      <w:r w:rsidRPr="00F274A3">
        <w:t>3) PRAZO DE CONCESSÃO DE BOLSAS DE ESTUDO</w:t>
      </w:r>
    </w:p>
    <w:p w:rsidR="00C21CC1" w:rsidRPr="00F274A3" w:rsidRDefault="00C21CC1" w:rsidP="00C21CC1">
      <w:pPr>
        <w:pStyle w:val="PargrafodaLista"/>
        <w:ind w:left="36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3"/>
        </w:numPr>
        <w:ind w:left="1134" w:hanging="284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Conforme estabelecido e aplicado pela Comissão</w:t>
      </w:r>
      <w:r>
        <w:rPr>
          <w:rFonts w:ascii="Times New Roman" w:hAnsi="Times New Roman"/>
        </w:rPr>
        <w:t>, a partir</w:t>
      </w:r>
      <w:r w:rsidRPr="00F27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274A3">
        <w:rPr>
          <w:rFonts w:ascii="Times New Roman" w:hAnsi="Times New Roman"/>
        </w:rPr>
        <w:t xml:space="preserve">os ingressantes no curso em março de 2011, as concessões de quotas de bolsa se darão por </w:t>
      </w:r>
      <w:r w:rsidRPr="00F274A3">
        <w:rPr>
          <w:rFonts w:ascii="Times New Roman" w:hAnsi="Times New Roman"/>
          <w:b/>
        </w:rPr>
        <w:t>período máximo de</w:t>
      </w:r>
      <w:r w:rsidRPr="00F274A3">
        <w:rPr>
          <w:rFonts w:ascii="Times New Roman" w:hAnsi="Times New Roman"/>
        </w:rPr>
        <w:t xml:space="preserve"> </w:t>
      </w:r>
      <w:r w:rsidRPr="00F274A3">
        <w:rPr>
          <w:rFonts w:ascii="Times New Roman" w:hAnsi="Times New Roman"/>
          <w:b/>
        </w:rPr>
        <w:t>12 meses</w:t>
      </w:r>
      <w:r w:rsidRPr="00F274A3">
        <w:rPr>
          <w:rFonts w:ascii="Times New Roman" w:hAnsi="Times New Roman"/>
        </w:rPr>
        <w:t xml:space="preserve">, conforme previsto na legislação das bolsas da CAPES e da UDESC, devendo o interessado concorrer com todos os </w:t>
      </w:r>
      <w:r>
        <w:rPr>
          <w:rFonts w:ascii="Times New Roman" w:hAnsi="Times New Roman"/>
        </w:rPr>
        <w:t>habilitados</w:t>
      </w:r>
      <w:r w:rsidRPr="00F274A3">
        <w:rPr>
          <w:rFonts w:ascii="Times New Roman" w:hAnsi="Times New Roman"/>
        </w:rPr>
        <w:t xml:space="preserve"> em um novo processo de seleção para a </w:t>
      </w:r>
      <w:r w:rsidRPr="00F274A3">
        <w:rPr>
          <w:rFonts w:ascii="Times New Roman" w:hAnsi="Times New Roman"/>
          <w:b/>
        </w:rPr>
        <w:t>renovação</w:t>
      </w:r>
      <w:r w:rsidRPr="00F274A3">
        <w:rPr>
          <w:rFonts w:ascii="Times New Roman" w:hAnsi="Times New Roman"/>
        </w:rPr>
        <w:t xml:space="preserve"> da bolsa.</w:t>
      </w:r>
    </w:p>
    <w:p w:rsidR="00C21CC1" w:rsidRPr="00F274A3" w:rsidRDefault="00C21CC1" w:rsidP="00C21CC1">
      <w:pPr>
        <w:pStyle w:val="PargrafodaLista"/>
        <w:ind w:left="1134" w:hanging="284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3"/>
        </w:numPr>
        <w:ind w:left="1134" w:hanging="284"/>
        <w:jc w:val="both"/>
        <w:rPr>
          <w:rFonts w:ascii="Times New Roman" w:hAnsi="Times New Roman"/>
          <w:b/>
        </w:rPr>
      </w:pPr>
      <w:r w:rsidRPr="00F274A3">
        <w:rPr>
          <w:rFonts w:ascii="Times New Roman" w:hAnsi="Times New Roman"/>
        </w:rPr>
        <w:t xml:space="preserve">A Concessão de bolsa para alunos de mestrado será de no máximo </w:t>
      </w:r>
      <w:r w:rsidRPr="00F274A3">
        <w:rPr>
          <w:rFonts w:ascii="Times New Roman" w:hAnsi="Times New Roman"/>
          <w:b/>
        </w:rPr>
        <w:t>24 meses.</w:t>
      </w:r>
    </w:p>
    <w:p w:rsidR="00C21CC1" w:rsidRPr="00F274A3" w:rsidRDefault="00C21CC1" w:rsidP="00C21CC1">
      <w:pPr>
        <w:pStyle w:val="PargrafodaLista"/>
        <w:rPr>
          <w:rFonts w:ascii="Times New Roman" w:hAnsi="Times New Roman"/>
          <w:b/>
        </w:rPr>
      </w:pPr>
    </w:p>
    <w:p w:rsidR="00C21CC1" w:rsidRPr="00F274A3" w:rsidRDefault="00C21CC1" w:rsidP="00C21CC1">
      <w:pPr>
        <w:pStyle w:val="PargrafodaLista"/>
        <w:ind w:left="1134"/>
        <w:jc w:val="both"/>
        <w:rPr>
          <w:rFonts w:ascii="Times New Roman" w:hAnsi="Times New Roman"/>
          <w:b/>
        </w:rPr>
      </w:pPr>
    </w:p>
    <w:p w:rsidR="00C21CC1" w:rsidRPr="00F274A3" w:rsidRDefault="00C21CC1" w:rsidP="00C21CC1">
      <w:pPr>
        <w:pStyle w:val="PargrafodaLista"/>
        <w:numPr>
          <w:ilvl w:val="1"/>
          <w:numId w:val="23"/>
        </w:numPr>
        <w:ind w:left="1134" w:hanging="284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 aluno de doutorado poderá manter sua condição de bolsista, desde </w:t>
      </w:r>
      <w:r>
        <w:rPr>
          <w:rFonts w:ascii="Times New Roman" w:hAnsi="Times New Roman"/>
        </w:rPr>
        <w:t xml:space="preserve">que </w:t>
      </w:r>
      <w:r w:rsidRPr="00F274A3">
        <w:rPr>
          <w:rFonts w:ascii="Times New Roman" w:hAnsi="Times New Roman"/>
        </w:rPr>
        <w:t xml:space="preserve">aprovado nos editais de concessão de bolsas, até o término do 7º semestre no curso. Com isso, a concessão de bolsa de doutorado poderá ser de </w:t>
      </w:r>
      <w:r w:rsidRPr="000A51F5">
        <w:rPr>
          <w:rFonts w:ascii="Times New Roman" w:hAnsi="Times New Roman"/>
          <w:b/>
        </w:rPr>
        <w:t>no máximo</w:t>
      </w:r>
      <w:r w:rsidRPr="00F274A3">
        <w:rPr>
          <w:rFonts w:ascii="Times New Roman" w:hAnsi="Times New Roman"/>
        </w:rPr>
        <w:t xml:space="preserve"> </w:t>
      </w:r>
      <w:r w:rsidRPr="00F274A3">
        <w:rPr>
          <w:rFonts w:ascii="Times New Roman" w:hAnsi="Times New Roman"/>
          <w:b/>
        </w:rPr>
        <w:t>42 meses</w:t>
      </w:r>
      <w:r w:rsidRPr="00F274A3">
        <w:rPr>
          <w:rFonts w:ascii="Times New Roman" w:hAnsi="Times New Roman"/>
        </w:rPr>
        <w:t xml:space="preserve">. </w:t>
      </w:r>
    </w:p>
    <w:p w:rsidR="00C21CC1" w:rsidRPr="00F274A3" w:rsidRDefault="00C21CC1" w:rsidP="00C21CC1">
      <w:pPr>
        <w:pStyle w:val="PargrafodaLista"/>
        <w:ind w:left="1134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3"/>
        </w:numPr>
        <w:spacing w:after="0"/>
        <w:ind w:left="1134" w:hanging="284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 aluno de doutorado que </w:t>
      </w:r>
      <w:r w:rsidRPr="00F274A3">
        <w:rPr>
          <w:rFonts w:ascii="Times New Roman" w:hAnsi="Times New Roman"/>
          <w:b/>
        </w:rPr>
        <w:t xml:space="preserve">realizar estágio sanduiche no exterior </w:t>
      </w:r>
      <w:r w:rsidRPr="00F274A3">
        <w:rPr>
          <w:rFonts w:ascii="Times New Roman" w:hAnsi="Times New Roman"/>
        </w:rPr>
        <w:t xml:space="preserve">poderá manter sua condição de bolsista, desde </w:t>
      </w:r>
      <w:r>
        <w:rPr>
          <w:rFonts w:ascii="Times New Roman" w:hAnsi="Times New Roman"/>
        </w:rPr>
        <w:t xml:space="preserve">que </w:t>
      </w:r>
      <w:r w:rsidRPr="00F274A3">
        <w:rPr>
          <w:rFonts w:ascii="Times New Roman" w:hAnsi="Times New Roman"/>
        </w:rPr>
        <w:t>aprovado nos editais de concessão de bolsas, até o término do 8º semestre no curso. Com isso, a concessão de bolsa de doutorado</w:t>
      </w:r>
      <w:r>
        <w:rPr>
          <w:rFonts w:ascii="Times New Roman" w:hAnsi="Times New Roman"/>
        </w:rPr>
        <w:t>, nesta situação,</w:t>
      </w:r>
      <w:r w:rsidRPr="00F274A3">
        <w:rPr>
          <w:rFonts w:ascii="Times New Roman" w:hAnsi="Times New Roman"/>
        </w:rPr>
        <w:t xml:space="preserve"> poderá ser de </w:t>
      </w:r>
      <w:r w:rsidRPr="000A51F5">
        <w:rPr>
          <w:rFonts w:ascii="Times New Roman" w:hAnsi="Times New Roman"/>
          <w:b/>
        </w:rPr>
        <w:t>no máximo</w:t>
      </w:r>
      <w:r w:rsidRPr="00F274A3">
        <w:rPr>
          <w:rFonts w:ascii="Times New Roman" w:hAnsi="Times New Roman"/>
        </w:rPr>
        <w:t xml:space="preserve"> </w:t>
      </w:r>
      <w:r w:rsidRPr="00F274A3">
        <w:rPr>
          <w:rFonts w:ascii="Times New Roman" w:hAnsi="Times New Roman"/>
          <w:b/>
        </w:rPr>
        <w:t>48 meses</w:t>
      </w:r>
      <w:r w:rsidRPr="00F274A3">
        <w:rPr>
          <w:rFonts w:ascii="Times New Roman" w:hAnsi="Times New Roman"/>
        </w:rPr>
        <w:t>.</w:t>
      </w: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pStyle w:val="PargrafodaLista"/>
        <w:ind w:left="1134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jc w:val="both"/>
      </w:pPr>
      <w:r w:rsidRPr="00F274A3">
        <w:t>4) PRAZO PARA CONCLUSÃO DO CURSO</w:t>
      </w: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pStyle w:val="PargrafodaLista"/>
        <w:numPr>
          <w:ilvl w:val="1"/>
          <w:numId w:val="24"/>
        </w:numPr>
        <w:spacing w:after="0"/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Os prazos para conclusão dos cursos de mestrado e doutorado são de </w:t>
      </w:r>
      <w:r w:rsidRPr="00F274A3">
        <w:rPr>
          <w:rFonts w:ascii="Times New Roman" w:hAnsi="Times New Roman"/>
          <w:b/>
        </w:rPr>
        <w:t>24 e 48 meses</w:t>
      </w:r>
      <w:r w:rsidRPr="00F274A3">
        <w:rPr>
          <w:rFonts w:ascii="Times New Roman" w:hAnsi="Times New Roman"/>
        </w:rPr>
        <w:t>, respectivamente.</w:t>
      </w: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jc w:val="both"/>
      </w:pPr>
      <w:r w:rsidRPr="00F274A3">
        <w:t>5) SISTEMÁTICA DE PONTUAÇÃO PARA A SELEÇÃO DE BOLSISTAS</w:t>
      </w:r>
    </w:p>
    <w:p w:rsidR="00C21CC1" w:rsidRPr="00F274A3" w:rsidRDefault="00C21CC1" w:rsidP="00C21CC1">
      <w:pPr>
        <w:pStyle w:val="PargrafodaLista"/>
        <w:numPr>
          <w:ilvl w:val="1"/>
          <w:numId w:val="25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Nos editais de seleção de bolsas, os alunos ingressantes no curso que solicitarem bolsa e o</w:t>
      </w:r>
      <w:r>
        <w:rPr>
          <w:rFonts w:ascii="Times New Roman" w:hAnsi="Times New Roman"/>
        </w:rPr>
        <w:t>s</w:t>
      </w:r>
      <w:r w:rsidRPr="00F274A3">
        <w:rPr>
          <w:rFonts w:ascii="Times New Roman" w:hAnsi="Times New Roman"/>
        </w:rPr>
        <w:t xml:space="preserve"> alunos regulares que solicitarem renovação de bolsa concorrerão conjuntamente </w:t>
      </w:r>
      <w:r>
        <w:rPr>
          <w:rFonts w:ascii="Times New Roman" w:hAnsi="Times New Roman"/>
        </w:rPr>
        <w:t xml:space="preserve">e </w:t>
      </w:r>
      <w:r w:rsidRPr="00F274A3">
        <w:rPr>
          <w:rFonts w:ascii="Times New Roman" w:hAnsi="Times New Roman"/>
        </w:rPr>
        <w:t>terão sua pontuação estabelecida pelo sistema de pontuação do currículo (ANEXO 1).</w:t>
      </w:r>
    </w:p>
    <w:p w:rsidR="00C21CC1" w:rsidRPr="00F274A3" w:rsidRDefault="00C21CC1" w:rsidP="00C21CC1">
      <w:pPr>
        <w:pStyle w:val="PargrafodaLista"/>
        <w:ind w:left="180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5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Os </w:t>
      </w:r>
      <w:r w:rsidRPr="00F274A3">
        <w:rPr>
          <w:rFonts w:ascii="Times New Roman" w:hAnsi="Times New Roman"/>
          <w:b/>
        </w:rPr>
        <w:t>alunos regulares</w:t>
      </w:r>
      <w:r w:rsidRPr="00F274A3">
        <w:rPr>
          <w:rFonts w:ascii="Times New Roman" w:hAnsi="Times New Roman"/>
        </w:rPr>
        <w:t xml:space="preserve"> do curso terão direito a </w:t>
      </w:r>
      <w:r w:rsidRPr="00F274A3">
        <w:rPr>
          <w:rFonts w:ascii="Times New Roman" w:hAnsi="Times New Roman"/>
          <w:b/>
          <w:u w:val="single"/>
        </w:rPr>
        <w:t>PONTUAÇÃO EXTRA</w:t>
      </w:r>
      <w:r w:rsidRPr="00F274A3">
        <w:rPr>
          <w:rFonts w:ascii="Times New Roman" w:hAnsi="Times New Roman"/>
        </w:rPr>
        <w:t xml:space="preserve"> (ANEXO 2) que será </w:t>
      </w:r>
      <w:r w:rsidRPr="00F274A3">
        <w:rPr>
          <w:rFonts w:ascii="Times New Roman" w:hAnsi="Times New Roman"/>
          <w:b/>
        </w:rPr>
        <w:t>somada aos pontos obtidos pelo Anexo 1</w:t>
      </w:r>
      <w:r w:rsidRPr="00F274A3">
        <w:rPr>
          <w:rFonts w:ascii="Times New Roman" w:hAnsi="Times New Roman"/>
        </w:rPr>
        <w:t xml:space="preserve">. A pontuação extra visa a premiação do </w:t>
      </w:r>
      <w:r w:rsidRPr="00F274A3">
        <w:rPr>
          <w:rFonts w:ascii="Times New Roman" w:hAnsi="Times New Roman"/>
          <w:b/>
        </w:rPr>
        <w:t xml:space="preserve">desempenho acadêmico e científico do aluno </w:t>
      </w:r>
      <w:r w:rsidRPr="00F274A3">
        <w:rPr>
          <w:rFonts w:ascii="Times New Roman" w:hAnsi="Times New Roman"/>
          <w:b/>
          <w:u w:val="single"/>
        </w:rPr>
        <w:t>DURANTE A REALIZAÇÃO DO CURSO</w:t>
      </w:r>
      <w:r w:rsidRPr="00F274A3">
        <w:rPr>
          <w:rFonts w:ascii="Times New Roman" w:hAnsi="Times New Roman"/>
        </w:rPr>
        <w:t>, não sendo computadas disciplinas validadas ou aproveitadas, tampouco publicações que não estejam ligadas ao Programa de Pós-graduação.</w:t>
      </w:r>
    </w:p>
    <w:p w:rsidR="00C21CC1" w:rsidRPr="00F274A3" w:rsidRDefault="00C21CC1" w:rsidP="00C21CC1">
      <w:pPr>
        <w:pStyle w:val="PargrafodaLista"/>
        <w:ind w:left="1800"/>
        <w:jc w:val="both"/>
        <w:rPr>
          <w:rFonts w:ascii="Times New Roman" w:hAnsi="Times New Roman"/>
        </w:rPr>
      </w:pPr>
    </w:p>
    <w:p w:rsidR="00C21CC1" w:rsidRDefault="00C21CC1" w:rsidP="00C21CC1">
      <w:pPr>
        <w:pStyle w:val="PargrafodaLista"/>
        <w:numPr>
          <w:ilvl w:val="1"/>
          <w:numId w:val="25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 xml:space="preserve">Os alunos regulares do curso que estiverem concorrendo à </w:t>
      </w:r>
      <w:r w:rsidRPr="00F274A3">
        <w:rPr>
          <w:rFonts w:ascii="Times New Roman" w:hAnsi="Times New Roman"/>
          <w:b/>
        </w:rPr>
        <w:t>renovação da bolsa</w:t>
      </w:r>
      <w:r w:rsidRPr="00F274A3">
        <w:rPr>
          <w:rFonts w:ascii="Times New Roman" w:hAnsi="Times New Roman"/>
        </w:rPr>
        <w:t xml:space="preserve"> devem </w:t>
      </w:r>
      <w:r w:rsidRPr="00F274A3">
        <w:rPr>
          <w:rFonts w:ascii="Times New Roman" w:hAnsi="Times New Roman"/>
          <w:b/>
        </w:rPr>
        <w:t>comprovar, por meio de histórico escolar, a obtenção de no mínimo média B</w:t>
      </w:r>
      <w:r w:rsidRPr="00F274A3">
        <w:rPr>
          <w:rFonts w:ascii="Times New Roman" w:hAnsi="Times New Roman"/>
        </w:rPr>
        <w:t xml:space="preserve"> (ponderada pelo número de créditos) nas disciplinas que curs</w:t>
      </w:r>
      <w:r>
        <w:rPr>
          <w:rFonts w:ascii="Times New Roman" w:hAnsi="Times New Roman"/>
        </w:rPr>
        <w:t>arem</w:t>
      </w:r>
      <w:r w:rsidRPr="00F274A3">
        <w:rPr>
          <w:rFonts w:ascii="Times New Roman" w:hAnsi="Times New Roman"/>
        </w:rPr>
        <w:t xml:space="preserve"> durante o período anterior de concessão de bolsa.</w:t>
      </w:r>
    </w:p>
    <w:p w:rsidR="00C21CC1" w:rsidRPr="000A51F5" w:rsidRDefault="00C21CC1" w:rsidP="00C21CC1">
      <w:pPr>
        <w:pStyle w:val="PargrafodaLista"/>
        <w:rPr>
          <w:rFonts w:ascii="Times New Roman" w:hAnsi="Times New Roman"/>
        </w:rPr>
      </w:pPr>
    </w:p>
    <w:p w:rsidR="00C21CC1" w:rsidRDefault="00C21CC1" w:rsidP="00C21CC1">
      <w:pPr>
        <w:pStyle w:val="PargrafodaLista"/>
        <w:ind w:left="360"/>
        <w:jc w:val="both"/>
        <w:rPr>
          <w:rFonts w:ascii="Times New Roman" w:hAnsi="Times New Roman"/>
        </w:rPr>
      </w:pPr>
    </w:p>
    <w:p w:rsidR="00C21CC1" w:rsidRPr="000A51F5" w:rsidRDefault="00C21CC1" w:rsidP="00C21CC1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DEVOLUÇÃO DE BOLSA</w:t>
      </w:r>
    </w:p>
    <w:p w:rsidR="00C21CC1" w:rsidRDefault="00C21CC1" w:rsidP="00C21CC1">
      <w:pPr>
        <w:pStyle w:val="PargrafodaLista"/>
        <w:rPr>
          <w:rFonts w:ascii="Times New Roman" w:hAnsi="Times New Roman"/>
        </w:rPr>
      </w:pPr>
    </w:p>
    <w:p w:rsidR="00C21CC1" w:rsidRPr="000A51F5" w:rsidRDefault="00C21CC1" w:rsidP="00C21CC1">
      <w:pPr>
        <w:pStyle w:val="PargrafodaLista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ind w:left="1800"/>
        <w:jc w:val="both"/>
        <w:rPr>
          <w:rFonts w:ascii="Times New Roman" w:hAnsi="Times New Roman"/>
        </w:rPr>
      </w:pPr>
    </w:p>
    <w:p w:rsidR="00C21CC1" w:rsidRPr="00F274A3" w:rsidRDefault="00C21CC1" w:rsidP="00C21CC1">
      <w:pPr>
        <w:pStyle w:val="PargrafodaLista"/>
        <w:numPr>
          <w:ilvl w:val="1"/>
          <w:numId w:val="25"/>
        </w:numPr>
        <w:jc w:val="both"/>
        <w:rPr>
          <w:rFonts w:ascii="Times New Roman" w:hAnsi="Times New Roman"/>
        </w:rPr>
      </w:pPr>
      <w:r w:rsidRPr="00F274A3">
        <w:rPr>
          <w:rFonts w:ascii="Times New Roman" w:hAnsi="Times New Roman"/>
        </w:rPr>
        <w:t>Será seguida a recomendação da CAPES (portaria 76/2010-CAPES), que estabelece</w:t>
      </w:r>
      <w:r>
        <w:rPr>
          <w:rFonts w:ascii="Times New Roman" w:hAnsi="Times New Roman"/>
        </w:rPr>
        <w:t>:</w:t>
      </w:r>
      <w:r w:rsidRPr="00F27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Caso</w:t>
      </w:r>
      <w:r w:rsidRPr="00F274A3">
        <w:rPr>
          <w:rFonts w:ascii="Times New Roman" w:hAnsi="Times New Roman"/>
        </w:rPr>
        <w:t xml:space="preserve"> o aluno bolsista </w:t>
      </w:r>
      <w:r w:rsidRPr="00F274A3">
        <w:rPr>
          <w:rFonts w:ascii="Times New Roman" w:hAnsi="Times New Roman"/>
          <w:b/>
        </w:rPr>
        <w:t>não conclu</w:t>
      </w:r>
      <w:r>
        <w:rPr>
          <w:rFonts w:ascii="Times New Roman" w:hAnsi="Times New Roman"/>
          <w:b/>
        </w:rPr>
        <w:t>a</w:t>
      </w:r>
      <w:r w:rsidRPr="00F274A3">
        <w:rPr>
          <w:rFonts w:ascii="Times New Roman" w:hAnsi="Times New Roman"/>
          <w:b/>
        </w:rPr>
        <w:t xml:space="preserve"> o curso por desistência</w:t>
      </w:r>
      <w:r w:rsidRPr="00F274A3">
        <w:rPr>
          <w:rFonts w:ascii="Times New Roman" w:hAnsi="Times New Roman"/>
        </w:rPr>
        <w:t xml:space="preserve">, e o motivo </w:t>
      </w:r>
      <w:r>
        <w:rPr>
          <w:rFonts w:ascii="Times New Roman" w:hAnsi="Times New Roman"/>
        </w:rPr>
        <w:t>desta</w:t>
      </w:r>
      <w:r w:rsidRPr="00F274A3">
        <w:rPr>
          <w:rFonts w:ascii="Times New Roman" w:hAnsi="Times New Roman"/>
        </w:rPr>
        <w:t xml:space="preserve"> não se enquadrar como “desistência por doença grave”, </w:t>
      </w:r>
      <w:r w:rsidRPr="00F274A3">
        <w:rPr>
          <w:rFonts w:ascii="Times New Roman" w:hAnsi="Times New Roman"/>
          <w:b/>
        </w:rPr>
        <w:t>a coordenação do curso comunicará oficialmente a CAPES</w:t>
      </w:r>
      <w:r w:rsidRPr="00F274A3">
        <w:rPr>
          <w:rFonts w:ascii="Times New Roman" w:hAnsi="Times New Roman"/>
        </w:rPr>
        <w:t xml:space="preserve">, que decidirá sobre a </w:t>
      </w:r>
      <w:r>
        <w:rPr>
          <w:rFonts w:ascii="Times New Roman" w:hAnsi="Times New Roman"/>
          <w:b/>
        </w:rPr>
        <w:t>devolução</w:t>
      </w:r>
      <w:r w:rsidRPr="00F274A3">
        <w:rPr>
          <w:rFonts w:ascii="Times New Roman" w:hAnsi="Times New Roman"/>
          <w:b/>
        </w:rPr>
        <w:t xml:space="preserve"> ou não dos valores recebidos</w:t>
      </w:r>
      <w:r w:rsidRPr="00F274A3">
        <w:rPr>
          <w:rFonts w:ascii="Times New Roman" w:hAnsi="Times New Roman"/>
        </w:rPr>
        <w:t xml:space="preserve"> pelo aluno desistente.</w:t>
      </w:r>
    </w:p>
    <w:p w:rsidR="00C21CC1" w:rsidRPr="00F274A3" w:rsidRDefault="00C21CC1" w:rsidP="00C21CC1">
      <w:pPr>
        <w:jc w:val="both"/>
      </w:pPr>
    </w:p>
    <w:p w:rsidR="00C21CC1" w:rsidRPr="00F274A3" w:rsidRDefault="00C21CC1" w:rsidP="00C21CC1">
      <w:pPr>
        <w:jc w:val="both"/>
      </w:pPr>
      <w:r w:rsidRPr="00F274A3">
        <w:t>Lages, 14/12/2011</w:t>
      </w:r>
    </w:p>
    <w:p w:rsidR="00C21CC1" w:rsidRPr="00F274A3" w:rsidRDefault="00C21CC1" w:rsidP="00C21CC1">
      <w:pPr>
        <w:jc w:val="center"/>
        <w:rPr>
          <w:b/>
        </w:rPr>
      </w:pPr>
      <w:r w:rsidRPr="00F274A3">
        <w:rPr>
          <w:b/>
        </w:rPr>
        <w:t>Luciano Colpo Gatiboni</w:t>
      </w:r>
    </w:p>
    <w:p w:rsidR="00C21CC1" w:rsidRDefault="00C21CC1" w:rsidP="00C21CC1">
      <w:pPr>
        <w:jc w:val="center"/>
      </w:pPr>
      <w:r w:rsidRPr="00F274A3">
        <w:t>Coordenador do PPG-Ciência do Solo</w:t>
      </w:r>
    </w:p>
    <w:p w:rsidR="00905F48" w:rsidRPr="002C5761" w:rsidRDefault="008C3F14" w:rsidP="00905F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15545">
        <w:rPr>
          <w:b/>
          <w:bCs/>
          <w:sz w:val="24"/>
          <w:szCs w:val="24"/>
        </w:rPr>
        <w:lastRenderedPageBreak/>
        <w:t>ANEXO I</w:t>
      </w:r>
      <w:r w:rsidR="00905F48">
        <w:rPr>
          <w:b/>
          <w:bCs/>
          <w:sz w:val="24"/>
          <w:szCs w:val="24"/>
        </w:rPr>
        <w:t xml:space="preserve"> </w:t>
      </w:r>
      <w:r w:rsidR="00905F48" w:rsidRPr="002C5761">
        <w:rPr>
          <w:b/>
          <w:bCs/>
          <w:sz w:val="24"/>
          <w:szCs w:val="24"/>
        </w:rPr>
        <w:t xml:space="preserve">- </w:t>
      </w:r>
      <w:r w:rsidR="00905F48" w:rsidRPr="002C5761">
        <w:rPr>
          <w:sz w:val="24"/>
          <w:szCs w:val="24"/>
        </w:rPr>
        <w:t>Planilha para pontuação do</w:t>
      </w:r>
      <w:r w:rsidR="00905F48" w:rsidRPr="007F4811">
        <w:rPr>
          <w:sz w:val="24"/>
          <w:szCs w:val="24"/>
        </w:rPr>
        <w:t xml:space="preserve"> </w:t>
      </w:r>
      <w:r w:rsidR="00905F48" w:rsidRPr="007F4811">
        <w:rPr>
          <w:iCs/>
          <w:sz w:val="24"/>
          <w:szCs w:val="24"/>
        </w:rPr>
        <w:t>currículo</w:t>
      </w:r>
      <w:r w:rsidR="00905F48">
        <w:rPr>
          <w:sz w:val="24"/>
          <w:szCs w:val="24"/>
        </w:rPr>
        <w:t>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59"/>
        <w:gridCol w:w="1701"/>
        <w:gridCol w:w="782"/>
      </w:tblGrid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</w:p>
        </w:tc>
        <w:tc>
          <w:tcPr>
            <w:tcW w:w="1559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701" w:type="dxa"/>
            <w:vAlign w:val="center"/>
          </w:tcPr>
          <w:p w:rsidR="00905F48" w:rsidRPr="00E000F2" w:rsidRDefault="00E000F2" w:rsidP="00663E3F">
            <w:pPr>
              <w:jc w:val="center"/>
              <w:rPr>
                <w:b/>
                <w:bCs/>
                <w:sz w:val="16"/>
                <w:szCs w:val="16"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82" w:type="dxa"/>
          </w:tcPr>
          <w:p w:rsidR="00905F48" w:rsidRPr="009B54D0" w:rsidRDefault="009B54D0" w:rsidP="0017218D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 xml:space="preserve">Total </w:t>
            </w:r>
            <w:r w:rsidR="00905F48" w:rsidRPr="009B54D0">
              <w:rPr>
                <w:b/>
                <w:bCs/>
                <w:sz w:val="16"/>
                <w:szCs w:val="16"/>
              </w:rPr>
              <w:t>Pontos</w:t>
            </w:r>
          </w:p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 na área ou em áreas afins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 graduação (todas as disciplinas)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2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 geral*5</w:t>
            </w: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r w:rsidRPr="001C7F84">
              <w:t>2. Média obtida em disciplinas da área de Solos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3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905F48">
            <w:pPr>
              <w:tabs>
                <w:tab w:val="left" w:pos="1890"/>
              </w:tabs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b) Curso de Especialização </w:t>
            </w:r>
            <w:r>
              <w:rPr>
                <w:b/>
                <w:bCs/>
              </w:rPr>
              <w:t>concluído</w:t>
            </w:r>
            <w:r w:rsidRPr="001C7F84">
              <w:rPr>
                <w:b/>
                <w:bCs/>
              </w:rPr>
              <w:t xml:space="preserve"> (apenas cursos na área de ciências agrárias, ou afins)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rPr>
          <w:trHeight w:val="285"/>
        </w:trPr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nas disciplinas cursadas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  <w:vertAlign w:val="superscript"/>
              </w:rPr>
            </w:pPr>
            <w:r w:rsidRPr="001C7F84">
              <w:t>1. Média geral obtida nas disciplinas cursadas</w:t>
            </w:r>
            <w:r w:rsidRPr="001C7F84">
              <w:rPr>
                <w:b/>
                <w:bCs/>
                <w:vertAlign w:val="superscript"/>
              </w:rPr>
              <w:t>(2)</w:t>
            </w:r>
            <w:r w:rsidRPr="001C7F84">
              <w:t>, ponderada para 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5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1C7F84" w:rsidRDefault="00905F48" w:rsidP="00747503">
            <w:r w:rsidRPr="001C7F84">
              <w:rPr>
                <w:b/>
                <w:bCs/>
              </w:rPr>
              <w:t>d) Disciplinas de mestrado ou doutorado cursadas como aluno especial</w:t>
            </w:r>
            <w:r w:rsidR="004C7CAD">
              <w:rPr>
                <w:b/>
                <w:bCs/>
              </w:rPr>
              <w:t xml:space="preserve"> ou aluno regular</w:t>
            </w:r>
            <w:r w:rsidR="00747503">
              <w:rPr>
                <w:b/>
                <w:bCs/>
              </w:rPr>
              <w:t xml:space="preserve"> em curso não concluído do PPGCA</w:t>
            </w:r>
            <w:r w:rsidRPr="001C7F84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5920" w:type="dxa"/>
          </w:tcPr>
          <w:p w:rsidR="00905F48" w:rsidRPr="00747503" w:rsidRDefault="00905F48" w:rsidP="0017218D">
            <w:r w:rsidRPr="001C7F84">
              <w:t>1. Média geral obtida nas disciplinas cursa</w:t>
            </w:r>
            <w:r w:rsidR="005848FF">
              <w:t xml:space="preserve"> </w:t>
            </w:r>
            <w:r w:rsidRPr="001C7F84">
              <w:t>das ponderada com 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6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747503">
              <w:rPr>
                <w:b/>
                <w:bCs/>
                <w:vertAlign w:val="superscript"/>
              </w:rPr>
              <w:t xml:space="preserve"> </w:t>
            </w:r>
            <w:r w:rsidR="00747503" w:rsidRPr="00747503">
              <w:rPr>
                <w:bCs/>
                <w:sz w:val="16"/>
                <w:szCs w:val="16"/>
              </w:rPr>
              <w:t>(X=28 para mestrado e 48 para doutorado)</w:t>
            </w:r>
          </w:p>
        </w:tc>
        <w:tc>
          <w:tcPr>
            <w:tcW w:w="1559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</w:t>
            </w:r>
            <w:r w:rsidR="004C7CAD"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 w:rsidR="00747503">
              <w:t xml:space="preserve"> créd/X</w:t>
            </w:r>
            <w:r w:rsidRPr="001C7F84">
              <w:t xml:space="preserve">) </w:t>
            </w:r>
          </w:p>
        </w:tc>
        <w:tc>
          <w:tcPr>
            <w:tcW w:w="1701" w:type="dxa"/>
          </w:tcPr>
          <w:p w:rsidR="00905F48" w:rsidRPr="001C7F84" w:rsidRDefault="00905F48" w:rsidP="0017218D"/>
        </w:tc>
        <w:tc>
          <w:tcPr>
            <w:tcW w:w="782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9180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782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479"/>
        <w:gridCol w:w="1701"/>
        <w:gridCol w:w="782"/>
      </w:tblGrid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479" w:type="dxa"/>
          </w:tcPr>
          <w:p w:rsidR="00E000F2" w:rsidRPr="001C7F84" w:rsidRDefault="00E000F2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701" w:type="dxa"/>
            <w:vAlign w:val="center"/>
          </w:tcPr>
          <w:p w:rsidR="00E000F2" w:rsidRPr="00E000F2" w:rsidRDefault="00E000F2" w:rsidP="00663E3F">
            <w:pPr>
              <w:jc w:val="center"/>
              <w:rPr>
                <w:b/>
                <w:bCs/>
                <w:sz w:val="16"/>
                <w:szCs w:val="16"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82" w:type="dxa"/>
          </w:tcPr>
          <w:p w:rsidR="00E000F2" w:rsidRPr="001C7F84" w:rsidRDefault="00E000F2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7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</w:tcPr>
          <w:p w:rsidR="00E000F2" w:rsidRPr="001C7F84" w:rsidRDefault="00E000F2" w:rsidP="0017218D"/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1. Cursos ou estágios com 20 a 40 horas presenciais</w:t>
            </w:r>
          </w:p>
        </w:tc>
        <w:tc>
          <w:tcPr>
            <w:tcW w:w="1479" w:type="dxa"/>
          </w:tcPr>
          <w:p w:rsidR="00E000F2" w:rsidRPr="001C7F84" w:rsidRDefault="00E000F2" w:rsidP="0017218D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2. Cursos ou estágios com 41 a 120 horas presenciais</w:t>
            </w:r>
          </w:p>
        </w:tc>
        <w:tc>
          <w:tcPr>
            <w:tcW w:w="1479" w:type="dxa"/>
          </w:tcPr>
          <w:p w:rsidR="00E000F2" w:rsidRPr="001C7F84" w:rsidRDefault="00E000F2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3. Cursos ou estágios com 121 a 240 horas presenciais</w:t>
            </w:r>
          </w:p>
        </w:tc>
        <w:tc>
          <w:tcPr>
            <w:tcW w:w="1479" w:type="dxa"/>
          </w:tcPr>
          <w:p w:rsidR="00E000F2" w:rsidRPr="001C7F84" w:rsidRDefault="00E000F2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3. Cursos ou estágios com mais que 240 horas presenciais</w:t>
            </w:r>
          </w:p>
        </w:tc>
        <w:tc>
          <w:tcPr>
            <w:tcW w:w="1479" w:type="dxa"/>
          </w:tcPr>
          <w:p w:rsidR="00E000F2" w:rsidRPr="001C7F84" w:rsidRDefault="00E000F2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rPr>
          <w:trHeight w:val="300"/>
        </w:trPr>
        <w:tc>
          <w:tcPr>
            <w:tcW w:w="6000" w:type="dxa"/>
          </w:tcPr>
          <w:p w:rsidR="00E000F2" w:rsidRPr="001C7F84" w:rsidRDefault="00E000F2" w:rsidP="0017218D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8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79" w:type="dxa"/>
          </w:tcPr>
          <w:p w:rsidR="00E000F2" w:rsidRPr="001C7F84" w:rsidRDefault="00E000F2" w:rsidP="0017218D"/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r w:rsidRPr="001C7F84">
              <w:t>1. Atuação como Bolsista de Pesquisa</w:t>
            </w:r>
          </w:p>
        </w:tc>
        <w:tc>
          <w:tcPr>
            <w:tcW w:w="1479" w:type="dxa"/>
          </w:tcPr>
          <w:p w:rsidR="00E000F2" w:rsidRPr="001C7F84" w:rsidRDefault="00E000F2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r w:rsidRPr="001C7F84">
              <w:t>2. Atuação em outras modalidades de Bolsista (Trabalho, Extensão, Monitoria ou artigo 170)</w:t>
            </w:r>
          </w:p>
        </w:tc>
        <w:tc>
          <w:tcPr>
            <w:tcW w:w="1479" w:type="dxa"/>
          </w:tcPr>
          <w:p w:rsidR="00E000F2" w:rsidRPr="001C7F84" w:rsidRDefault="00E000F2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479" w:type="dxa"/>
          </w:tcPr>
          <w:p w:rsidR="00E000F2" w:rsidRPr="001C7F84" w:rsidRDefault="00E000F2" w:rsidP="0017218D"/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r w:rsidRPr="001C7F84">
              <w:t>1. Congressos ou similares de âmbito nacional ou internacional</w:t>
            </w:r>
          </w:p>
        </w:tc>
        <w:tc>
          <w:tcPr>
            <w:tcW w:w="1479" w:type="dxa"/>
          </w:tcPr>
          <w:p w:rsidR="00E000F2" w:rsidRPr="001C7F84" w:rsidRDefault="00E000F2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r w:rsidRPr="001C7F84">
              <w:t>2. Congressos ou similares de âmbito regional ou local</w:t>
            </w:r>
          </w:p>
        </w:tc>
        <w:tc>
          <w:tcPr>
            <w:tcW w:w="1479" w:type="dxa"/>
          </w:tcPr>
          <w:p w:rsidR="00E000F2" w:rsidRPr="001C7F84" w:rsidRDefault="00E000F2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Cursos complementares</w:t>
            </w:r>
          </w:p>
        </w:tc>
        <w:tc>
          <w:tcPr>
            <w:tcW w:w="1479" w:type="dxa"/>
          </w:tcPr>
          <w:p w:rsidR="00E000F2" w:rsidRPr="001C7F84" w:rsidRDefault="00E000F2" w:rsidP="0017218D"/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6000" w:type="dxa"/>
          </w:tcPr>
          <w:p w:rsidR="00E000F2" w:rsidRPr="001C7F84" w:rsidRDefault="00E000F2" w:rsidP="0017218D">
            <w:r w:rsidRPr="001C7F84">
              <w:t>1. Cursos de Língua estrangeira (horas presenciais)</w:t>
            </w:r>
          </w:p>
        </w:tc>
        <w:tc>
          <w:tcPr>
            <w:tcW w:w="1479" w:type="dxa"/>
          </w:tcPr>
          <w:p w:rsidR="00E000F2" w:rsidRPr="001C7F84" w:rsidRDefault="00E000F2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horas*0,05</w:t>
            </w:r>
          </w:p>
        </w:tc>
        <w:tc>
          <w:tcPr>
            <w:tcW w:w="1701" w:type="dxa"/>
          </w:tcPr>
          <w:p w:rsidR="00E000F2" w:rsidRPr="001C7F84" w:rsidRDefault="00E000F2" w:rsidP="0017218D"/>
        </w:tc>
        <w:tc>
          <w:tcPr>
            <w:tcW w:w="782" w:type="dxa"/>
          </w:tcPr>
          <w:p w:rsidR="00E000F2" w:rsidRPr="001C7F84" w:rsidRDefault="00E000F2" w:rsidP="0017218D"/>
        </w:tc>
      </w:tr>
      <w:tr w:rsidR="00E000F2" w:rsidRPr="001C7F84" w:rsidTr="00663E3F">
        <w:tc>
          <w:tcPr>
            <w:tcW w:w="9180" w:type="dxa"/>
            <w:gridSpan w:val="3"/>
          </w:tcPr>
          <w:p w:rsidR="00E000F2" w:rsidRPr="001C7F84" w:rsidRDefault="00E000F2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782" w:type="dxa"/>
          </w:tcPr>
          <w:p w:rsidR="00E000F2" w:rsidRPr="001C7F84" w:rsidRDefault="00E000F2" w:rsidP="0017218D"/>
        </w:tc>
      </w:tr>
    </w:tbl>
    <w:p w:rsidR="00905F48" w:rsidRDefault="00905F48" w:rsidP="00905F48"/>
    <w:p w:rsidR="00905F48" w:rsidRDefault="00905F48" w:rsidP="00905F48"/>
    <w:p w:rsidR="00905F48" w:rsidRDefault="00905F48" w:rsidP="00905F48"/>
    <w:p w:rsidR="00905F48" w:rsidRDefault="00905F48" w:rsidP="00905F48"/>
    <w:p w:rsidR="00905F48" w:rsidRDefault="00905F48" w:rsidP="00905F48"/>
    <w:p w:rsidR="00905F48" w:rsidRDefault="00905F48" w:rsidP="00905F48"/>
    <w:p w:rsidR="00D15545" w:rsidRDefault="00D15545" w:rsidP="00905F48"/>
    <w:p w:rsidR="00D15545" w:rsidRDefault="00D15545" w:rsidP="00905F48"/>
    <w:p w:rsidR="00905F48" w:rsidRPr="001C7F84" w:rsidRDefault="00905F48" w:rsidP="00905F4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653"/>
        <w:gridCol w:w="1559"/>
        <w:gridCol w:w="737"/>
      </w:tblGrid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lastRenderedPageBreak/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65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905F48" w:rsidRPr="001C7F84" w:rsidRDefault="00E000F2" w:rsidP="00663E3F">
            <w:pPr>
              <w:jc w:val="center"/>
              <w:rPr>
                <w:b/>
                <w:bCs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37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Artigos publicados em periódicos científicos</w:t>
            </w:r>
          </w:p>
        </w:tc>
        <w:tc>
          <w:tcPr>
            <w:tcW w:w="1653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1. Artigo publicado ou aceito em periódico Qualis A1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2. Artigo publicado ou aceito em periódico Qualis A2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3. Artigo publicado ou aceito em periódico Qualis B1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4. Artigo publicado ou aceito em periódico Qualis B2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5. Artigo publicado ou aceito em periódico Qualis B3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6. Artigo publicado ou aceito em periódico Qualis B4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20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7. Artigo publicado ou aceito em periódico Qualis B5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</w:t>
            </w:r>
            <w:r w:rsidRPr="001C7F84">
              <w:t>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8. Artigo publicado ou aceito em periódico sem Qualis 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Livros e boletins técnicos publicados</w:t>
            </w:r>
          </w:p>
        </w:tc>
        <w:tc>
          <w:tcPr>
            <w:tcW w:w="1653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1. Livro com ISBN 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2. Capítulo de livro com ISBN</w:t>
            </w:r>
          </w:p>
        </w:tc>
        <w:tc>
          <w:tcPr>
            <w:tcW w:w="1653" w:type="dxa"/>
            <w:vAlign w:val="center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3. Livro ou capítulo de livro sem ISBN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livro/capít.*</w:t>
            </w:r>
            <w:r w:rsidR="00420A98">
              <w:t>20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4. Boletim técnico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Resumos expandidos publicados em anais de eventos científicos (mínimo de 2 páginas em tamanho A4)</w:t>
            </w:r>
          </w:p>
        </w:tc>
        <w:tc>
          <w:tcPr>
            <w:tcW w:w="1653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1. Resumo expandido em evento internacional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resumos*8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2. Resumo expandido em evento nacional 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resumos*6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3. Resumo expandido em congresso regional ou local 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resumos*3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rPr>
                <w:b/>
                <w:bCs/>
              </w:rPr>
              <w:t>d)</w:t>
            </w:r>
            <w:r w:rsidRPr="001C7F84">
              <w:t xml:space="preserve"> </w:t>
            </w:r>
            <w:r w:rsidRPr="001C7F84">
              <w:rPr>
                <w:b/>
                <w:bCs/>
              </w:rPr>
              <w:t xml:space="preserve">Resumos simples publicados em anais de eventos científicos 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9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653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1. Resumo simples em evento internacional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resumos*5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2. Resumo simples em evento nacional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resumos*3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3. Resumo simples em evento de âmbito regional ou local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resumos*2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e) Artigos em jornal e revistas não científicas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de artigos*1</w:t>
            </w:r>
            <w:r w:rsidRPr="001C7F84">
              <w:t xml:space="preserve">  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f) Palestras</w:t>
            </w:r>
          </w:p>
        </w:tc>
        <w:tc>
          <w:tcPr>
            <w:tcW w:w="1653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1. Palestras proferidas em evento internacional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palestras*20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2. Palestras proferidas em evento nacional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palestras*15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6002" w:type="dxa"/>
          </w:tcPr>
          <w:p w:rsidR="00905F48" w:rsidRPr="001C7F84" w:rsidRDefault="00905F48" w:rsidP="0017218D">
            <w:r w:rsidRPr="001C7F84">
              <w:t>2. Palestras proferidas em evento Regional ou Local</w:t>
            </w:r>
          </w:p>
        </w:tc>
        <w:tc>
          <w:tcPr>
            <w:tcW w:w="165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t xml:space="preserve"> palestras*5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37" w:type="dxa"/>
          </w:tcPr>
          <w:p w:rsidR="00905F48" w:rsidRPr="001C7F84" w:rsidRDefault="00905F48" w:rsidP="0017218D"/>
        </w:tc>
      </w:tr>
      <w:tr w:rsidR="00905F48" w:rsidRPr="001C7F84" w:rsidTr="00663E3F">
        <w:tc>
          <w:tcPr>
            <w:tcW w:w="9214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737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728"/>
        <w:gridCol w:w="1559"/>
        <w:gridCol w:w="672"/>
      </w:tblGrid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IV - ATIVIDADES UNIVERSITÁRIAS (com vínculo empregatício)</w:t>
            </w:r>
          </w:p>
        </w:tc>
        <w:tc>
          <w:tcPr>
            <w:tcW w:w="1728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905F48" w:rsidRPr="001C7F84" w:rsidRDefault="00E000F2" w:rsidP="00663E3F">
            <w:pPr>
              <w:jc w:val="center"/>
              <w:rPr>
                <w:b/>
                <w:bCs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672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Tempo de Magistério Superior </w:t>
            </w:r>
          </w:p>
        </w:tc>
        <w:tc>
          <w:tcPr>
            <w:tcW w:w="1728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r w:rsidRPr="001C7F84">
              <w:t>1. Docência em Cursos de Graduação</w:t>
            </w:r>
          </w:p>
        </w:tc>
        <w:tc>
          <w:tcPr>
            <w:tcW w:w="1728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r w:rsidRPr="001C7F84">
              <w:t>2. Docência em Cursos de Pós-Graduação</w:t>
            </w:r>
          </w:p>
        </w:tc>
        <w:tc>
          <w:tcPr>
            <w:tcW w:w="1728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r w:rsidRPr="001C7F84">
              <w:t>3. Cursos extracurriculares ministrados na especialidade</w:t>
            </w:r>
          </w:p>
        </w:tc>
        <w:tc>
          <w:tcPr>
            <w:tcW w:w="1728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rPr>
                <w:vertAlign w:val="superscript"/>
              </w:rPr>
              <w:t xml:space="preserve"> </w:t>
            </w:r>
            <w:r w:rsidR="00420A98">
              <w:t>cursos*2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728" w:type="dxa"/>
          </w:tcPr>
          <w:p w:rsidR="00905F48" w:rsidRPr="001C7F84" w:rsidRDefault="00905F48" w:rsidP="0017218D"/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r w:rsidRPr="001C7F84">
              <w:t>1. Monografia ou estágios de conclusão de Cursos "Lato-Sensu"</w:t>
            </w:r>
          </w:p>
        </w:tc>
        <w:tc>
          <w:tcPr>
            <w:tcW w:w="1728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orient.*3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r w:rsidRPr="001C7F84">
              <w:t>2. Bolsista de Iniciação científica</w:t>
            </w:r>
          </w:p>
        </w:tc>
        <w:tc>
          <w:tcPr>
            <w:tcW w:w="1728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Coordenação/participação de projetos de pesquisa: </w:t>
            </w:r>
          </w:p>
        </w:tc>
        <w:tc>
          <w:tcPr>
            <w:tcW w:w="1728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d) Coordenação/participação de projetos de extensão </w:t>
            </w:r>
          </w:p>
        </w:tc>
        <w:tc>
          <w:tcPr>
            <w:tcW w:w="1728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e) Participação em bancas de Trabalhos de conclusão de Curso, monografias e Banca de Concurso Público</w:t>
            </w:r>
          </w:p>
        </w:tc>
        <w:tc>
          <w:tcPr>
            <w:tcW w:w="1728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672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672" w:type="dxa"/>
          </w:tcPr>
          <w:p w:rsidR="00905F48" w:rsidRPr="001C7F84" w:rsidRDefault="00905F48" w:rsidP="0017218D"/>
        </w:tc>
      </w:tr>
    </w:tbl>
    <w:p w:rsidR="00905F48" w:rsidRDefault="00905F48" w:rsidP="00905F48">
      <w:pPr>
        <w:rPr>
          <w:sz w:val="24"/>
          <w:szCs w:val="24"/>
        </w:rPr>
      </w:pPr>
    </w:p>
    <w:p w:rsidR="00905F48" w:rsidRDefault="00905F48" w:rsidP="00905F48">
      <w:pPr>
        <w:rPr>
          <w:sz w:val="24"/>
          <w:szCs w:val="24"/>
        </w:rPr>
      </w:pPr>
    </w:p>
    <w:p w:rsidR="00420A98" w:rsidRDefault="00420A98" w:rsidP="00905F48">
      <w:pPr>
        <w:rPr>
          <w:sz w:val="24"/>
          <w:szCs w:val="24"/>
        </w:rPr>
      </w:pPr>
    </w:p>
    <w:p w:rsidR="00420A98" w:rsidRDefault="00420A98" w:rsidP="00905F48">
      <w:pPr>
        <w:rPr>
          <w:sz w:val="24"/>
          <w:szCs w:val="24"/>
        </w:rPr>
      </w:pPr>
    </w:p>
    <w:p w:rsidR="00420A98" w:rsidRDefault="00420A98" w:rsidP="00905F48">
      <w:pPr>
        <w:rPr>
          <w:sz w:val="24"/>
          <w:szCs w:val="24"/>
        </w:rPr>
      </w:pPr>
    </w:p>
    <w:p w:rsidR="00420A98" w:rsidRDefault="00420A98" w:rsidP="00905F48">
      <w:pPr>
        <w:rPr>
          <w:sz w:val="24"/>
          <w:szCs w:val="24"/>
        </w:rPr>
      </w:pPr>
    </w:p>
    <w:p w:rsidR="00420A98" w:rsidRPr="002C5761" w:rsidRDefault="00420A98" w:rsidP="00905F4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661"/>
        <w:gridCol w:w="1559"/>
        <w:gridCol w:w="744"/>
      </w:tblGrid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0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661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905F48" w:rsidRPr="001C7F84" w:rsidRDefault="00E000F2" w:rsidP="00663E3F">
            <w:pPr>
              <w:jc w:val="center"/>
              <w:rPr>
                <w:b/>
                <w:bCs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44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E3312B" w:rsidTr="00663E3F">
        <w:tblPrEx>
          <w:tblCellMar>
            <w:top w:w="0" w:type="dxa"/>
            <w:bottom w:w="0" w:type="dxa"/>
          </w:tblCellMar>
        </w:tblPrEx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a) Magistério em ensino fundamental, médio ou profissionalizante</w:t>
            </w:r>
          </w:p>
        </w:tc>
        <w:tc>
          <w:tcPr>
            <w:tcW w:w="1661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semestres*3</w:t>
            </w:r>
          </w:p>
        </w:tc>
        <w:tc>
          <w:tcPr>
            <w:tcW w:w="1559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744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663E3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661" w:type="dxa"/>
          </w:tcPr>
          <w:p w:rsidR="00905F48" w:rsidRPr="00E3312B" w:rsidRDefault="00905F48" w:rsidP="0017218D"/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559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744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663E3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c) Orientação</w:t>
            </w:r>
            <w:r w:rsidRPr="00E3312B">
              <w:rPr>
                <w:b/>
              </w:rPr>
              <w:t xml:space="preserve"> de monografia ou estágios de conclusão de Curso profissionalizante</w:t>
            </w:r>
          </w:p>
        </w:tc>
        <w:tc>
          <w:tcPr>
            <w:tcW w:w="1661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orient.*1</w:t>
            </w:r>
          </w:p>
        </w:tc>
        <w:tc>
          <w:tcPr>
            <w:tcW w:w="1559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744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663E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661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partic.*0,5</w:t>
            </w:r>
          </w:p>
        </w:tc>
        <w:tc>
          <w:tcPr>
            <w:tcW w:w="1559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744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663E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142" w:type="dxa"/>
            <w:gridSpan w:val="3"/>
          </w:tcPr>
          <w:p w:rsidR="00905F48" w:rsidRPr="00E3312B" w:rsidRDefault="00905F48" w:rsidP="0017218D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744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635"/>
        <w:gridCol w:w="1559"/>
        <w:gridCol w:w="744"/>
      </w:tblGrid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63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905F48" w:rsidRPr="001C7F84" w:rsidRDefault="00E000F2" w:rsidP="00663E3F">
            <w:pPr>
              <w:jc w:val="center"/>
              <w:rPr>
                <w:b/>
                <w:bCs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44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635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635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744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636"/>
        <w:gridCol w:w="1559"/>
        <w:gridCol w:w="744"/>
      </w:tblGrid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636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905F48" w:rsidRPr="001C7F84" w:rsidRDefault="00E000F2" w:rsidP="00663E3F">
            <w:pPr>
              <w:jc w:val="center"/>
              <w:rPr>
                <w:b/>
                <w:bCs/>
              </w:rPr>
            </w:pPr>
            <w:r w:rsidRPr="00E000F2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44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636" w:type="dxa"/>
          </w:tcPr>
          <w:p w:rsidR="00905F48" w:rsidRPr="001C7F84" w:rsidRDefault="00905F48" w:rsidP="0017218D"/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e) Prêmios, distinções e láureas acadêmicas: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63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 w:rsidR="00420A98">
              <w:t>2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f) Membros de Colegiados Universitários </w:t>
            </w:r>
          </w:p>
        </w:tc>
        <w:tc>
          <w:tcPr>
            <w:tcW w:w="1636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>semestres*</w:t>
            </w:r>
            <w:r w:rsidR="00420A98">
              <w:t>1</w:t>
            </w:r>
          </w:p>
        </w:tc>
        <w:tc>
          <w:tcPr>
            <w:tcW w:w="1559" w:type="dxa"/>
          </w:tcPr>
          <w:p w:rsidR="00905F48" w:rsidRPr="001C7F84" w:rsidRDefault="00905F48" w:rsidP="0017218D"/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744" w:type="dxa"/>
          </w:tcPr>
          <w:p w:rsidR="00905F48" w:rsidRPr="001C7F84" w:rsidRDefault="00905F48" w:rsidP="0017218D"/>
        </w:tc>
      </w:tr>
      <w:tr w:rsidR="00905F48" w:rsidRPr="001C7F84" w:rsidTr="00663E3F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</w:tcPr>
          <w:p w:rsidR="00905F48" w:rsidRPr="001C7F84" w:rsidRDefault="00905F48" w:rsidP="0017218D">
            <w:pPr>
              <w:rPr>
                <w:b/>
                <w:bCs/>
              </w:rPr>
            </w:pPr>
          </w:p>
          <w:p w:rsidR="00905F48" w:rsidRPr="001C7F84" w:rsidRDefault="00905F48" w:rsidP="0017218D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744" w:type="dxa"/>
          </w:tcPr>
          <w:p w:rsidR="00905F48" w:rsidRPr="001C7F84" w:rsidRDefault="00905F48" w:rsidP="0017218D"/>
        </w:tc>
      </w:tr>
    </w:tbl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_______________ , __ / ___ / _____,          __________________________</w:t>
      </w: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Data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Assinatura</w:t>
      </w:r>
    </w:p>
    <w:p w:rsidR="00905F48" w:rsidRPr="002C5761" w:rsidRDefault="00905F48" w:rsidP="00905F48">
      <w:pPr>
        <w:tabs>
          <w:tab w:val="left" w:pos="426"/>
        </w:tabs>
        <w:jc w:val="both"/>
        <w:rPr>
          <w:sz w:val="24"/>
          <w:szCs w:val="24"/>
        </w:rPr>
      </w:pPr>
    </w:p>
    <w:p w:rsidR="00843568" w:rsidRDefault="00843568" w:rsidP="00843568">
      <w:pPr>
        <w:jc w:val="both"/>
        <w:rPr>
          <w:sz w:val="24"/>
          <w:szCs w:val="24"/>
        </w:rPr>
      </w:pPr>
    </w:p>
    <w:p w:rsidR="00843568" w:rsidRDefault="00843568" w:rsidP="00843568">
      <w:pPr>
        <w:jc w:val="both"/>
        <w:rPr>
          <w:sz w:val="24"/>
          <w:szCs w:val="24"/>
        </w:rPr>
      </w:pPr>
    </w:p>
    <w:p w:rsidR="00843568" w:rsidRPr="002C5761" w:rsidRDefault="00843568" w:rsidP="00843568">
      <w:pPr>
        <w:jc w:val="both"/>
        <w:rPr>
          <w:sz w:val="24"/>
          <w:szCs w:val="24"/>
        </w:rPr>
      </w:pPr>
      <w:r w:rsidRPr="00843568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As notas finais de títulos dos candidatos serão ponderadas pela Comissão de seleção, atribuindo-se nota 10,0 para o candidato com maior pontuação em cada curso (mestrado e doutorado).</w:t>
      </w:r>
    </w:p>
    <w:p w:rsidR="00D15545" w:rsidRPr="002C5761" w:rsidRDefault="00905F48" w:rsidP="00D15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15545">
        <w:rPr>
          <w:b/>
          <w:bCs/>
          <w:sz w:val="24"/>
          <w:szCs w:val="24"/>
        </w:rPr>
        <w:lastRenderedPageBreak/>
        <w:t xml:space="preserve">ANEXO II </w:t>
      </w:r>
      <w:r w:rsidR="00D15545" w:rsidRPr="002C5761">
        <w:rPr>
          <w:b/>
          <w:bCs/>
          <w:sz w:val="24"/>
          <w:szCs w:val="24"/>
        </w:rPr>
        <w:t xml:space="preserve">- </w:t>
      </w:r>
      <w:r w:rsidR="00D15545" w:rsidRPr="002C5761">
        <w:rPr>
          <w:sz w:val="24"/>
          <w:szCs w:val="24"/>
        </w:rPr>
        <w:t xml:space="preserve">Planilha para pontuação </w:t>
      </w:r>
      <w:r w:rsidR="00D15545">
        <w:rPr>
          <w:sz w:val="24"/>
          <w:szCs w:val="24"/>
        </w:rPr>
        <w:t>EXTRA das atividades para alunos bolsistas durante o período anterior de concessão bolsa.</w:t>
      </w:r>
    </w:p>
    <w:p w:rsidR="00324190" w:rsidRPr="0038324B" w:rsidRDefault="00790424" w:rsidP="00D15545">
      <w:pPr>
        <w:jc w:val="center"/>
        <w:rPr>
          <w:sz w:val="24"/>
          <w:szCs w:val="24"/>
        </w:rPr>
      </w:pPr>
      <w:r w:rsidRPr="00D15545">
        <w:rPr>
          <w:noProof/>
        </w:rPr>
        <w:drawing>
          <wp:inline distT="0" distB="0" distL="0" distR="0">
            <wp:extent cx="5257800" cy="78486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190" w:rsidRPr="0038324B">
      <w:headerReference w:type="default" r:id="rId8"/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4D" w:rsidRDefault="0052774D">
      <w:r>
        <w:separator/>
      </w:r>
    </w:p>
  </w:endnote>
  <w:endnote w:type="continuationSeparator" w:id="0">
    <w:p w:rsidR="0052774D" w:rsidRDefault="005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4D" w:rsidRDefault="0052774D">
      <w:r>
        <w:separator/>
      </w:r>
    </w:p>
  </w:footnote>
  <w:footnote w:type="continuationSeparator" w:id="0">
    <w:p w:rsidR="0052774D" w:rsidRDefault="0052774D">
      <w:r>
        <w:continuationSeparator/>
      </w:r>
    </w:p>
  </w:footnote>
  <w:footnote w:id="1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363907">
        <w:t xml:space="preserve">Considerar como área afim ao Curso: Engenharia Agrícola, Agronomia, Engenharia Florestal, Biologia, </w:t>
      </w:r>
      <w:r>
        <w:t xml:space="preserve">Biotecnologia, </w:t>
      </w:r>
      <w:r w:rsidRPr="00363907">
        <w:t xml:space="preserve">Engenharia Ambiental, </w:t>
      </w:r>
      <w:r>
        <w:t xml:space="preserve">Geologia, </w:t>
      </w:r>
      <w:r w:rsidRPr="00363907">
        <w:t>Química, Engenharia Química, Tecnólogo</w:t>
      </w:r>
      <w:r>
        <w:t xml:space="preserve"> </w:t>
      </w:r>
      <w:smartTag w:uri="urn:schemas-microsoft-com:office:smarttags" w:element="PersonName">
        <w:smartTagPr>
          <w:attr w:name="ProductID" w:val="em Ciências Agrárias."/>
        </w:smartTagPr>
        <w:r w:rsidRPr="00363907">
          <w:t>e</w:t>
        </w:r>
        <w:r>
          <w:t>m</w:t>
        </w:r>
        <w:r w:rsidRPr="00363907">
          <w:t xml:space="preserve"> Ciências Agrárias</w:t>
        </w:r>
        <w:r>
          <w:t>.</w:t>
        </w:r>
      </w:smartTag>
    </w:p>
  </w:footnote>
  <w:footnote w:id="2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 a seguinte correlação: A = 9,0; B = 8,0; C = 7,0; D = 6,0.</w:t>
      </w:r>
    </w:p>
  </w:footnote>
  <w:footnote w:id="3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Considerar apenas as disciplinas vinculadas às áreas de concentração da Ciência do Solo.</w:t>
      </w:r>
    </w:p>
  </w:footnote>
  <w:footnote w:id="4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Será pontuado apenas um Curso de Especialização.</w:t>
      </w:r>
    </w:p>
  </w:footnote>
  <w:footnote w:id="5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6">
    <w:p w:rsidR="00000000" w:rsidRDefault="00905F4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 28 (</w:t>
      </w:r>
      <w:r w:rsidRPr="00D511F1">
        <w:t>1 crédito = 15 horas aula</w:t>
      </w:r>
      <w:r>
        <w:t>).</w:t>
      </w:r>
    </w:p>
  </w:footnote>
  <w:footnote w:id="7">
    <w:p w:rsidR="00000000" w:rsidRDefault="00E000F2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</w:t>
      </w:r>
      <w:r w:rsidRPr="00056FDC">
        <w:t>Estágios ou cursos sem carga horária definida são considerados como 8 horas-ativid</w:t>
      </w:r>
      <w:r>
        <w:t>ade/dia, ou 40 horas-atividade/semana.</w:t>
      </w:r>
    </w:p>
  </w:footnote>
  <w:footnote w:id="8">
    <w:p w:rsidR="00000000" w:rsidRDefault="00E000F2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órgão de financiamento da bolsa.</w:t>
      </w:r>
    </w:p>
  </w:footnote>
  <w:footnote w:id="9">
    <w:p w:rsidR="00000000" w:rsidRDefault="00905F48" w:rsidP="00905F48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Cada trabalho de um mesmo congresso somente poderá ser pontuado uma vez como resumo (expandido, ou simples).</w:t>
      </w:r>
    </w:p>
  </w:footnote>
  <w:footnote w:id="10">
    <w:p w:rsidR="00000000" w:rsidRDefault="00905F48" w:rsidP="00905F48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7" w:rsidRDefault="00790424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725805" cy="762000"/>
          <wp:effectExtent l="0" t="0" r="0" b="0"/>
          <wp:wrapTight wrapText="right">
            <wp:wrapPolygon edited="0">
              <wp:start x="0" y="0"/>
              <wp:lineTo x="0" y="21060"/>
              <wp:lineTo x="20976" y="21060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117" w:rsidRPr="007551C5" w:rsidRDefault="008F6117" w:rsidP="00B3591D">
    <w:pPr>
      <w:pStyle w:val="Corpodetexto"/>
      <w:ind w:firstLine="1276"/>
      <w:jc w:val="left"/>
      <w:rPr>
        <w:b/>
        <w:bCs/>
        <w:sz w:val="24"/>
        <w:szCs w:val="24"/>
      </w:rPr>
    </w:pPr>
    <w:r w:rsidRPr="007551C5">
      <w:rPr>
        <w:b/>
        <w:bCs/>
        <w:sz w:val="24"/>
        <w:szCs w:val="24"/>
      </w:rPr>
      <w:t xml:space="preserve">UNIVERSIDADE DO ESTADO DE SANTA CATARINA–UDESC </w:t>
    </w:r>
  </w:p>
  <w:p w:rsidR="008F6117" w:rsidRPr="007551C5" w:rsidRDefault="008F6117" w:rsidP="00B3591D">
    <w:pPr>
      <w:pStyle w:val="Corpodetexto"/>
      <w:ind w:firstLine="1276"/>
      <w:jc w:val="left"/>
      <w:rPr>
        <w:sz w:val="24"/>
        <w:szCs w:val="24"/>
      </w:rPr>
    </w:pPr>
    <w:r w:rsidRPr="007551C5">
      <w:rPr>
        <w:b/>
        <w:bCs/>
        <w:sz w:val="24"/>
        <w:szCs w:val="24"/>
      </w:rPr>
      <w:t>CENTRO DE CIÊNCIAS AGROVETERINÁRIAS – CAV</w:t>
    </w:r>
  </w:p>
  <w:p w:rsidR="008F6117" w:rsidRPr="00A24917" w:rsidRDefault="008F6117" w:rsidP="00B3591D">
    <w:pPr>
      <w:pStyle w:val="Cabealho"/>
      <w:ind w:firstLine="1276"/>
      <w:rPr>
        <w:b/>
        <w:sz w:val="22"/>
        <w:szCs w:val="22"/>
      </w:rPr>
    </w:pPr>
    <w:r w:rsidRPr="00A24917">
      <w:rPr>
        <w:b/>
        <w:sz w:val="22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AGRÁRIAS-PGCA"/>
      </w:smartTagPr>
      <w:r w:rsidRPr="00A24917">
        <w:rPr>
          <w:b/>
          <w:sz w:val="22"/>
          <w:szCs w:val="22"/>
        </w:rPr>
        <w:t>EM CIÊNCIAS AGRÁRIAS</w:t>
      </w:r>
      <w:r>
        <w:rPr>
          <w:b/>
          <w:sz w:val="22"/>
          <w:szCs w:val="22"/>
        </w:rPr>
        <w:t>-</w:t>
      </w:r>
      <w:r w:rsidRPr="00A24917">
        <w:rPr>
          <w:b/>
          <w:sz w:val="22"/>
          <w:szCs w:val="22"/>
        </w:rPr>
        <w:t>PGCA</w:t>
      </w:r>
    </w:smartTag>
  </w:p>
  <w:p w:rsidR="008F6117" w:rsidRDefault="008F6117" w:rsidP="007551C5">
    <w:pPr>
      <w:pStyle w:val="Cabealho"/>
      <w:rPr>
        <w:b/>
        <w:sz w:val="24"/>
      </w:rPr>
    </w:pPr>
  </w:p>
  <w:p w:rsidR="008F6117" w:rsidRPr="007551C5" w:rsidRDefault="008F6117" w:rsidP="007551C5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C595A"/>
    <w:multiLevelType w:val="multilevel"/>
    <w:tmpl w:val="43D813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C5F99"/>
    <w:multiLevelType w:val="multilevel"/>
    <w:tmpl w:val="511C0B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957098"/>
    <w:multiLevelType w:val="multilevel"/>
    <w:tmpl w:val="B2A02D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1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476238C"/>
    <w:multiLevelType w:val="multilevel"/>
    <w:tmpl w:val="EDBE34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7AAB33F7"/>
    <w:multiLevelType w:val="multilevel"/>
    <w:tmpl w:val="A26EEF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21"/>
  </w:num>
  <w:num w:numId="7">
    <w:abstractNumId w:val="20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11"/>
  </w:num>
  <w:num w:numId="13">
    <w:abstractNumId w:val="13"/>
  </w:num>
  <w:num w:numId="14">
    <w:abstractNumId w:val="24"/>
  </w:num>
  <w:num w:numId="15">
    <w:abstractNumId w:val="3"/>
  </w:num>
  <w:num w:numId="16">
    <w:abstractNumId w:val="18"/>
  </w:num>
  <w:num w:numId="17">
    <w:abstractNumId w:val="5"/>
  </w:num>
  <w:num w:numId="18">
    <w:abstractNumId w:val="9"/>
  </w:num>
  <w:num w:numId="19">
    <w:abstractNumId w:val="12"/>
  </w:num>
  <w:num w:numId="20">
    <w:abstractNumId w:val="2"/>
  </w:num>
  <w:num w:numId="21">
    <w:abstractNumId w:val="22"/>
  </w:num>
  <w:num w:numId="22">
    <w:abstractNumId w:val="17"/>
  </w:num>
  <w:num w:numId="23">
    <w:abstractNumId w:val="15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568C"/>
    <w:rsid w:val="00005E29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54D2E"/>
    <w:rsid w:val="00056FDC"/>
    <w:rsid w:val="00062DB3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51F5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F1"/>
    <w:rsid w:val="000F5A9B"/>
    <w:rsid w:val="001059F8"/>
    <w:rsid w:val="00106AF1"/>
    <w:rsid w:val="00121918"/>
    <w:rsid w:val="00122689"/>
    <w:rsid w:val="00122B0D"/>
    <w:rsid w:val="001257D8"/>
    <w:rsid w:val="00140AD0"/>
    <w:rsid w:val="00141A51"/>
    <w:rsid w:val="00141DDF"/>
    <w:rsid w:val="00143B55"/>
    <w:rsid w:val="0014461F"/>
    <w:rsid w:val="001523C0"/>
    <w:rsid w:val="0016209F"/>
    <w:rsid w:val="001650F6"/>
    <w:rsid w:val="00165C98"/>
    <w:rsid w:val="001713A9"/>
    <w:rsid w:val="0017218D"/>
    <w:rsid w:val="00174B07"/>
    <w:rsid w:val="00175D03"/>
    <w:rsid w:val="00175FDF"/>
    <w:rsid w:val="00187AAD"/>
    <w:rsid w:val="0019043E"/>
    <w:rsid w:val="00195199"/>
    <w:rsid w:val="001A5F83"/>
    <w:rsid w:val="001B0196"/>
    <w:rsid w:val="001B0CF4"/>
    <w:rsid w:val="001B5494"/>
    <w:rsid w:val="001B6387"/>
    <w:rsid w:val="001C0781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2F53"/>
    <w:rsid w:val="00204CA3"/>
    <w:rsid w:val="00210644"/>
    <w:rsid w:val="00212894"/>
    <w:rsid w:val="0021757E"/>
    <w:rsid w:val="00220AC2"/>
    <w:rsid w:val="00221372"/>
    <w:rsid w:val="00221F98"/>
    <w:rsid w:val="00225AB5"/>
    <w:rsid w:val="002335C6"/>
    <w:rsid w:val="002363C9"/>
    <w:rsid w:val="002400E9"/>
    <w:rsid w:val="0024242D"/>
    <w:rsid w:val="00243FA4"/>
    <w:rsid w:val="002466A0"/>
    <w:rsid w:val="00252A56"/>
    <w:rsid w:val="00254DF0"/>
    <w:rsid w:val="00263EDC"/>
    <w:rsid w:val="00266505"/>
    <w:rsid w:val="00267EC9"/>
    <w:rsid w:val="00271A19"/>
    <w:rsid w:val="00277ABE"/>
    <w:rsid w:val="002A17A6"/>
    <w:rsid w:val="002A32F1"/>
    <w:rsid w:val="002A5831"/>
    <w:rsid w:val="002A5989"/>
    <w:rsid w:val="002B017D"/>
    <w:rsid w:val="002B6820"/>
    <w:rsid w:val="002C0EF4"/>
    <w:rsid w:val="002C4F2B"/>
    <w:rsid w:val="002C5761"/>
    <w:rsid w:val="002C6698"/>
    <w:rsid w:val="002D3F23"/>
    <w:rsid w:val="002D6948"/>
    <w:rsid w:val="002D7BC8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413BD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C17CD"/>
    <w:rsid w:val="003C3384"/>
    <w:rsid w:val="003C5FF4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50E9"/>
    <w:rsid w:val="0041567B"/>
    <w:rsid w:val="00420117"/>
    <w:rsid w:val="00420A98"/>
    <w:rsid w:val="00420EC9"/>
    <w:rsid w:val="004225B0"/>
    <w:rsid w:val="00431D73"/>
    <w:rsid w:val="00433C78"/>
    <w:rsid w:val="004377EB"/>
    <w:rsid w:val="004438CE"/>
    <w:rsid w:val="00445B07"/>
    <w:rsid w:val="00446165"/>
    <w:rsid w:val="0044650D"/>
    <w:rsid w:val="004475E2"/>
    <w:rsid w:val="0044766E"/>
    <w:rsid w:val="00452DDF"/>
    <w:rsid w:val="00453855"/>
    <w:rsid w:val="00454D3B"/>
    <w:rsid w:val="004641B1"/>
    <w:rsid w:val="00471427"/>
    <w:rsid w:val="00471BA0"/>
    <w:rsid w:val="004726B9"/>
    <w:rsid w:val="00484149"/>
    <w:rsid w:val="00485B90"/>
    <w:rsid w:val="00490F0C"/>
    <w:rsid w:val="004A20CB"/>
    <w:rsid w:val="004A3771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E7DAF"/>
    <w:rsid w:val="004F0AC0"/>
    <w:rsid w:val="004F187C"/>
    <w:rsid w:val="004F1AD2"/>
    <w:rsid w:val="004F6BC9"/>
    <w:rsid w:val="004F7273"/>
    <w:rsid w:val="00506482"/>
    <w:rsid w:val="0051402C"/>
    <w:rsid w:val="0051530A"/>
    <w:rsid w:val="00523CE3"/>
    <w:rsid w:val="0052774D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604FB"/>
    <w:rsid w:val="00562434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5E82"/>
    <w:rsid w:val="005A0296"/>
    <w:rsid w:val="005A154E"/>
    <w:rsid w:val="005B0C54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32439"/>
    <w:rsid w:val="0063773D"/>
    <w:rsid w:val="0064451C"/>
    <w:rsid w:val="00650E63"/>
    <w:rsid w:val="0065177C"/>
    <w:rsid w:val="00657256"/>
    <w:rsid w:val="006614A0"/>
    <w:rsid w:val="006630EB"/>
    <w:rsid w:val="00663E3F"/>
    <w:rsid w:val="00663E9A"/>
    <w:rsid w:val="006652AE"/>
    <w:rsid w:val="0067293E"/>
    <w:rsid w:val="00673D6C"/>
    <w:rsid w:val="00676053"/>
    <w:rsid w:val="00676B2B"/>
    <w:rsid w:val="00680B1F"/>
    <w:rsid w:val="00684763"/>
    <w:rsid w:val="00686838"/>
    <w:rsid w:val="0069489C"/>
    <w:rsid w:val="0069667E"/>
    <w:rsid w:val="006B00AE"/>
    <w:rsid w:val="006B0FE4"/>
    <w:rsid w:val="006B3FA3"/>
    <w:rsid w:val="006B48D6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64F1"/>
    <w:rsid w:val="007176E1"/>
    <w:rsid w:val="0072163C"/>
    <w:rsid w:val="00721835"/>
    <w:rsid w:val="00721842"/>
    <w:rsid w:val="00724452"/>
    <w:rsid w:val="00735504"/>
    <w:rsid w:val="00735C42"/>
    <w:rsid w:val="007404F6"/>
    <w:rsid w:val="00747503"/>
    <w:rsid w:val="007475D7"/>
    <w:rsid w:val="00751FEE"/>
    <w:rsid w:val="00753466"/>
    <w:rsid w:val="00755155"/>
    <w:rsid w:val="007551C5"/>
    <w:rsid w:val="007658CA"/>
    <w:rsid w:val="0077691C"/>
    <w:rsid w:val="00790424"/>
    <w:rsid w:val="00792DB9"/>
    <w:rsid w:val="00794318"/>
    <w:rsid w:val="00796EE0"/>
    <w:rsid w:val="007A5146"/>
    <w:rsid w:val="007A7154"/>
    <w:rsid w:val="007B175F"/>
    <w:rsid w:val="007B17AE"/>
    <w:rsid w:val="007B2693"/>
    <w:rsid w:val="007B48DB"/>
    <w:rsid w:val="007B7041"/>
    <w:rsid w:val="007C1DFD"/>
    <w:rsid w:val="007C2AAA"/>
    <w:rsid w:val="007C3DB0"/>
    <w:rsid w:val="007C7E24"/>
    <w:rsid w:val="007D1EB0"/>
    <w:rsid w:val="007D2E00"/>
    <w:rsid w:val="007D4AC5"/>
    <w:rsid w:val="007D53D3"/>
    <w:rsid w:val="007E03DD"/>
    <w:rsid w:val="007E1A77"/>
    <w:rsid w:val="007F242B"/>
    <w:rsid w:val="007F403C"/>
    <w:rsid w:val="007F4811"/>
    <w:rsid w:val="007F61BD"/>
    <w:rsid w:val="00800B42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11E5"/>
    <w:rsid w:val="00835A78"/>
    <w:rsid w:val="00843568"/>
    <w:rsid w:val="00850C3E"/>
    <w:rsid w:val="008526CE"/>
    <w:rsid w:val="00852E8E"/>
    <w:rsid w:val="008532CF"/>
    <w:rsid w:val="008576F6"/>
    <w:rsid w:val="00861F9D"/>
    <w:rsid w:val="008629E4"/>
    <w:rsid w:val="008674DC"/>
    <w:rsid w:val="00870D6D"/>
    <w:rsid w:val="008817E1"/>
    <w:rsid w:val="00881CAC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5A46"/>
    <w:rsid w:val="00905F48"/>
    <w:rsid w:val="00913C00"/>
    <w:rsid w:val="00914929"/>
    <w:rsid w:val="00914A52"/>
    <w:rsid w:val="00916357"/>
    <w:rsid w:val="00917668"/>
    <w:rsid w:val="0093191B"/>
    <w:rsid w:val="00935541"/>
    <w:rsid w:val="00937FA0"/>
    <w:rsid w:val="0094032F"/>
    <w:rsid w:val="00953669"/>
    <w:rsid w:val="00956D14"/>
    <w:rsid w:val="00961E7E"/>
    <w:rsid w:val="00966BCD"/>
    <w:rsid w:val="00966D7D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E276F"/>
    <w:rsid w:val="009E46B9"/>
    <w:rsid w:val="009E4853"/>
    <w:rsid w:val="009E5860"/>
    <w:rsid w:val="009E6312"/>
    <w:rsid w:val="009E71B5"/>
    <w:rsid w:val="009F5968"/>
    <w:rsid w:val="00A00554"/>
    <w:rsid w:val="00A15EC2"/>
    <w:rsid w:val="00A1779A"/>
    <w:rsid w:val="00A24917"/>
    <w:rsid w:val="00A2571A"/>
    <w:rsid w:val="00A314A8"/>
    <w:rsid w:val="00A3340D"/>
    <w:rsid w:val="00A33D2C"/>
    <w:rsid w:val="00A428C1"/>
    <w:rsid w:val="00A47519"/>
    <w:rsid w:val="00A55C21"/>
    <w:rsid w:val="00A61736"/>
    <w:rsid w:val="00A6301E"/>
    <w:rsid w:val="00A673E0"/>
    <w:rsid w:val="00A71752"/>
    <w:rsid w:val="00A718C8"/>
    <w:rsid w:val="00A7326F"/>
    <w:rsid w:val="00A85A9A"/>
    <w:rsid w:val="00A85FE5"/>
    <w:rsid w:val="00A86F60"/>
    <w:rsid w:val="00A9404A"/>
    <w:rsid w:val="00A96E71"/>
    <w:rsid w:val="00AA250D"/>
    <w:rsid w:val="00AA3BD8"/>
    <w:rsid w:val="00AB18FE"/>
    <w:rsid w:val="00AB378B"/>
    <w:rsid w:val="00AB69D1"/>
    <w:rsid w:val="00AC617F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15CF1"/>
    <w:rsid w:val="00B2138A"/>
    <w:rsid w:val="00B232FD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501D"/>
    <w:rsid w:val="00B87A8F"/>
    <w:rsid w:val="00B93D9E"/>
    <w:rsid w:val="00B9766A"/>
    <w:rsid w:val="00BA1EB1"/>
    <w:rsid w:val="00BA5679"/>
    <w:rsid w:val="00BA732C"/>
    <w:rsid w:val="00BB3A29"/>
    <w:rsid w:val="00BC49D7"/>
    <w:rsid w:val="00BC65B9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21CC1"/>
    <w:rsid w:val="00C30A4E"/>
    <w:rsid w:val="00C402A9"/>
    <w:rsid w:val="00C4176D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A8B"/>
    <w:rsid w:val="00C80F88"/>
    <w:rsid w:val="00C81291"/>
    <w:rsid w:val="00C82326"/>
    <w:rsid w:val="00C87D16"/>
    <w:rsid w:val="00C909EE"/>
    <w:rsid w:val="00C92494"/>
    <w:rsid w:val="00C92F98"/>
    <w:rsid w:val="00CA15B5"/>
    <w:rsid w:val="00CA18E1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545"/>
    <w:rsid w:val="00D15D4B"/>
    <w:rsid w:val="00D20A0B"/>
    <w:rsid w:val="00D21592"/>
    <w:rsid w:val="00D242E9"/>
    <w:rsid w:val="00D2465D"/>
    <w:rsid w:val="00D26A79"/>
    <w:rsid w:val="00D26E47"/>
    <w:rsid w:val="00D27F8F"/>
    <w:rsid w:val="00D4780D"/>
    <w:rsid w:val="00D511F1"/>
    <w:rsid w:val="00D52AB9"/>
    <w:rsid w:val="00D56452"/>
    <w:rsid w:val="00D56638"/>
    <w:rsid w:val="00D57692"/>
    <w:rsid w:val="00D65251"/>
    <w:rsid w:val="00D73B3E"/>
    <w:rsid w:val="00D7666C"/>
    <w:rsid w:val="00D77B6A"/>
    <w:rsid w:val="00D82289"/>
    <w:rsid w:val="00D82E13"/>
    <w:rsid w:val="00D8504E"/>
    <w:rsid w:val="00D872F4"/>
    <w:rsid w:val="00D93223"/>
    <w:rsid w:val="00D93937"/>
    <w:rsid w:val="00D96AA6"/>
    <w:rsid w:val="00DA2E0A"/>
    <w:rsid w:val="00DA4C8E"/>
    <w:rsid w:val="00DA4DE2"/>
    <w:rsid w:val="00DA7065"/>
    <w:rsid w:val="00DB1EE3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F21B2"/>
    <w:rsid w:val="00DF2A4B"/>
    <w:rsid w:val="00E000F2"/>
    <w:rsid w:val="00E01A6F"/>
    <w:rsid w:val="00E0660B"/>
    <w:rsid w:val="00E102C2"/>
    <w:rsid w:val="00E10498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7039E"/>
    <w:rsid w:val="00E754DE"/>
    <w:rsid w:val="00E764F1"/>
    <w:rsid w:val="00E81CF5"/>
    <w:rsid w:val="00E92062"/>
    <w:rsid w:val="00EB11BD"/>
    <w:rsid w:val="00EB2F01"/>
    <w:rsid w:val="00EB76F6"/>
    <w:rsid w:val="00EC3C87"/>
    <w:rsid w:val="00EC46B9"/>
    <w:rsid w:val="00EC5E97"/>
    <w:rsid w:val="00ED2D1B"/>
    <w:rsid w:val="00ED7BCA"/>
    <w:rsid w:val="00EE2B04"/>
    <w:rsid w:val="00EE7915"/>
    <w:rsid w:val="00EF039C"/>
    <w:rsid w:val="00EF613B"/>
    <w:rsid w:val="00EF6238"/>
    <w:rsid w:val="00EF7CD6"/>
    <w:rsid w:val="00F00CC5"/>
    <w:rsid w:val="00F0305E"/>
    <w:rsid w:val="00F03B8C"/>
    <w:rsid w:val="00F1248A"/>
    <w:rsid w:val="00F13CC7"/>
    <w:rsid w:val="00F158B0"/>
    <w:rsid w:val="00F20A0A"/>
    <w:rsid w:val="00F20F19"/>
    <w:rsid w:val="00F248AE"/>
    <w:rsid w:val="00F24DA2"/>
    <w:rsid w:val="00F274A3"/>
    <w:rsid w:val="00F27E1C"/>
    <w:rsid w:val="00F4017A"/>
    <w:rsid w:val="00F4317A"/>
    <w:rsid w:val="00F4379F"/>
    <w:rsid w:val="00F50BA9"/>
    <w:rsid w:val="00F50F4B"/>
    <w:rsid w:val="00F52AC1"/>
    <w:rsid w:val="00F53956"/>
    <w:rsid w:val="00F57DF2"/>
    <w:rsid w:val="00F6298E"/>
    <w:rsid w:val="00F62FE5"/>
    <w:rsid w:val="00F64060"/>
    <w:rsid w:val="00F64D87"/>
    <w:rsid w:val="00F66C70"/>
    <w:rsid w:val="00F74410"/>
    <w:rsid w:val="00F746CB"/>
    <w:rsid w:val="00F82047"/>
    <w:rsid w:val="00F97672"/>
    <w:rsid w:val="00FA4EF7"/>
    <w:rsid w:val="00FA6607"/>
    <w:rsid w:val="00FB0ECD"/>
    <w:rsid w:val="00FC622F"/>
    <w:rsid w:val="00FD5DC6"/>
    <w:rsid w:val="00FD6CBA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AC92EE-A17B-42D0-8B5C-E1246FA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C21C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CAV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a4fbr</dc:creator>
  <cp:keywords/>
  <dc:description/>
  <cp:lastModifiedBy>Ederson</cp:lastModifiedBy>
  <cp:revision>2</cp:revision>
  <cp:lastPrinted>2010-10-22T19:53:00Z</cp:lastPrinted>
  <dcterms:created xsi:type="dcterms:W3CDTF">2014-08-16T06:23:00Z</dcterms:created>
  <dcterms:modified xsi:type="dcterms:W3CDTF">2014-08-16T06:23:00Z</dcterms:modified>
</cp:coreProperties>
</file>