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F40C" w14:textId="77777777" w:rsidR="002E5DC2" w:rsidRPr="00381AFC" w:rsidRDefault="002E5DC2" w:rsidP="002E5DC2">
      <w:pPr>
        <w:jc w:val="center"/>
        <w:rPr>
          <w:b/>
        </w:rPr>
      </w:pPr>
      <w:r w:rsidRPr="00381AFC">
        <w:rPr>
          <w:b/>
        </w:rPr>
        <w:t>UNIVERSIDADE DO ESTADO DE SANTA CATARINA</w:t>
      </w:r>
    </w:p>
    <w:p w14:paraId="3D1D5344" w14:textId="77777777" w:rsidR="002E5DC2" w:rsidRPr="00381AFC" w:rsidRDefault="002E5DC2" w:rsidP="002E5DC2">
      <w:pPr>
        <w:jc w:val="center"/>
        <w:rPr>
          <w:b/>
        </w:rPr>
      </w:pPr>
      <w:r w:rsidRPr="00381AFC">
        <w:rPr>
          <w:b/>
        </w:rPr>
        <w:t>PROGRAMA DE PÓS-GRADUAÇÃO: MESTRADO EM ENGENHARIA FLORESTAL</w:t>
      </w:r>
    </w:p>
    <w:p w14:paraId="2910288D" w14:textId="77777777" w:rsidR="002E5DC2" w:rsidRPr="00381AFC" w:rsidRDefault="002E5DC2" w:rsidP="002E5DC2">
      <w:pPr>
        <w:jc w:val="center"/>
        <w:rPr>
          <w:b/>
        </w:rPr>
      </w:pPr>
    </w:p>
    <w:p w14:paraId="6BF082AF" w14:textId="77777777" w:rsidR="002E5DC2" w:rsidRPr="00381AFC" w:rsidRDefault="002E5DC2" w:rsidP="002E5DC2">
      <w:pPr>
        <w:jc w:val="center"/>
        <w:rPr>
          <w:b/>
        </w:rPr>
      </w:pPr>
      <w:r w:rsidRPr="00381AFC">
        <w:rPr>
          <w:b/>
        </w:rPr>
        <w:t>PLANO DA DISCIPLINA</w:t>
      </w:r>
    </w:p>
    <w:p w14:paraId="0F47CA1E" w14:textId="77777777" w:rsidR="00901C94" w:rsidRDefault="002E5DC2" w:rsidP="002E5DC2">
      <w:pPr>
        <w:jc w:val="center"/>
      </w:pPr>
      <w:r w:rsidRPr="00381AFC">
        <w:t>TÓPICO ESPECIAL EM</w:t>
      </w:r>
      <w:r w:rsidR="005E2F24" w:rsidRPr="00381AFC">
        <w:t xml:space="preserve"> </w:t>
      </w:r>
      <w:r w:rsidR="00901C94">
        <w:t>SILVICULTURA</w:t>
      </w:r>
      <w:r w:rsidRPr="00381AFC">
        <w:t xml:space="preserve"> – </w:t>
      </w:r>
    </w:p>
    <w:p w14:paraId="04D26F23" w14:textId="50218A1C" w:rsidR="002E5DC2" w:rsidRPr="00381AFC" w:rsidRDefault="002E5DC2" w:rsidP="002E5DC2">
      <w:pPr>
        <w:jc w:val="center"/>
      </w:pPr>
      <w:bookmarkStart w:id="0" w:name="_GoBack"/>
      <w:bookmarkEnd w:id="0"/>
      <w:r w:rsidRPr="00381AFC">
        <w:t xml:space="preserve">OPERAÇÕES </w:t>
      </w:r>
      <w:r w:rsidR="00BF1CBF">
        <w:t>E GESTÃO DE ATIVIDADES</w:t>
      </w:r>
      <w:r w:rsidR="005E2F24" w:rsidRPr="00381AFC">
        <w:t xml:space="preserve"> SILVICULTURAIS</w:t>
      </w:r>
    </w:p>
    <w:p w14:paraId="17FE3310" w14:textId="77777777" w:rsidR="002E5DC2" w:rsidRPr="00381AFC" w:rsidRDefault="002E5DC2" w:rsidP="002E5DC2">
      <w:pPr>
        <w:jc w:val="center"/>
        <w:rPr>
          <w:shd w:val="clear" w:color="auto" w:fill="FFFFFF"/>
        </w:rPr>
      </w:pPr>
      <w:r w:rsidRPr="00381AFC">
        <w:rPr>
          <w:shd w:val="clear" w:color="auto" w:fill="FFFFFF"/>
        </w:rPr>
        <w:t xml:space="preserve">(Carga horária: </w:t>
      </w:r>
      <w:r w:rsidR="005E2F24" w:rsidRPr="00381AFC">
        <w:rPr>
          <w:shd w:val="clear" w:color="auto" w:fill="FFFFFF"/>
        </w:rPr>
        <w:t>45</w:t>
      </w:r>
      <w:r w:rsidRPr="00381AFC">
        <w:rPr>
          <w:shd w:val="clear" w:color="auto" w:fill="FFFFFF"/>
        </w:rPr>
        <w:t xml:space="preserve"> h)</w:t>
      </w:r>
    </w:p>
    <w:p w14:paraId="0DF999C6" w14:textId="77777777" w:rsidR="002E5DC2" w:rsidRPr="00381AFC" w:rsidRDefault="002E5DC2" w:rsidP="002E5DC2">
      <w:pPr>
        <w:jc w:val="center"/>
      </w:pPr>
    </w:p>
    <w:p w14:paraId="3B8CF3CE" w14:textId="77777777" w:rsidR="002E5DC2" w:rsidRPr="00381AFC" w:rsidRDefault="002E5DC2" w:rsidP="002E5DC2">
      <w:pPr>
        <w:jc w:val="center"/>
      </w:pPr>
      <w:r w:rsidRPr="00381AFC">
        <w:t>Prof. Jean Alberto Sampietro, Dr.</w:t>
      </w:r>
    </w:p>
    <w:p w14:paraId="29720C7D" w14:textId="77777777" w:rsidR="005E2F24" w:rsidRPr="00381AFC" w:rsidRDefault="005E2F24" w:rsidP="002E5DC2">
      <w:pPr>
        <w:jc w:val="center"/>
      </w:pPr>
      <w:r w:rsidRPr="00381AFC">
        <w:t>Prof. Philipe Ricardo Casemiro Soares</w:t>
      </w:r>
      <w:r w:rsidR="00381AFC" w:rsidRPr="00381AFC">
        <w:t>, Dr.</w:t>
      </w:r>
    </w:p>
    <w:p w14:paraId="1755EB68" w14:textId="77777777" w:rsidR="002E5DC2" w:rsidRPr="00381AFC" w:rsidRDefault="002E5DC2" w:rsidP="002E5DC2">
      <w:pPr>
        <w:jc w:val="both"/>
        <w:rPr>
          <w:b/>
        </w:rPr>
      </w:pPr>
    </w:p>
    <w:p w14:paraId="5634C002" w14:textId="77777777" w:rsidR="002E5DC2" w:rsidRPr="00381AFC" w:rsidRDefault="002E5DC2" w:rsidP="002E5DC2">
      <w:pPr>
        <w:jc w:val="both"/>
        <w:rPr>
          <w:shd w:val="clear" w:color="auto" w:fill="FFFFFF"/>
        </w:rPr>
      </w:pPr>
      <w:r w:rsidRPr="00381AFC">
        <w:rPr>
          <w:b/>
          <w:shd w:val="clear" w:color="auto" w:fill="FFFFFF"/>
        </w:rPr>
        <w:t>Ementa</w:t>
      </w:r>
    </w:p>
    <w:p w14:paraId="40B6F4A7" w14:textId="77777777" w:rsidR="005E2F24" w:rsidRPr="00381AFC" w:rsidRDefault="005E2F24" w:rsidP="002E5DC2">
      <w:pPr>
        <w:ind w:firstLine="709"/>
        <w:jc w:val="both"/>
        <w:rPr>
          <w:u w:val="single"/>
          <w:shd w:val="clear" w:color="auto" w:fill="FFFFFF"/>
        </w:rPr>
      </w:pPr>
      <w:r w:rsidRPr="00381AFC">
        <w:t xml:space="preserve">Introdução ao estudo da mecanização de atividades </w:t>
      </w:r>
      <w:proofErr w:type="spellStart"/>
      <w:r w:rsidRPr="00381AFC">
        <w:t>silviculturais</w:t>
      </w:r>
      <w:proofErr w:type="spellEnd"/>
      <w:r w:rsidRPr="00381AFC">
        <w:t xml:space="preserve">. Análise operacional. Estudos de tempos e movimentos. Capacidade e desempenho operacional. Gerenciamento de operações mecanizadas </w:t>
      </w:r>
      <w:proofErr w:type="spellStart"/>
      <w:r w:rsidRPr="00381AFC">
        <w:t>silviculturais</w:t>
      </w:r>
      <w:proofErr w:type="spellEnd"/>
      <w:r w:rsidRPr="00381AFC">
        <w:t>. Dinâmica e efeitos de operações de preparo do solo. Conservação de solos florestais.</w:t>
      </w:r>
      <w:r w:rsidRPr="00057030">
        <w:t xml:space="preserve"> </w:t>
      </w:r>
      <w:r w:rsidR="00057030">
        <w:t xml:space="preserve">Análise econômica de projetos </w:t>
      </w:r>
      <w:proofErr w:type="spellStart"/>
      <w:r w:rsidR="00057030">
        <w:t>silviculturais</w:t>
      </w:r>
      <w:proofErr w:type="spellEnd"/>
      <w:r w:rsidR="00057030">
        <w:t xml:space="preserve">. </w:t>
      </w:r>
      <w:r w:rsidR="00057030" w:rsidRPr="00057030">
        <w:t>Gestão da qualidade na atividade florestal.</w:t>
      </w:r>
    </w:p>
    <w:p w14:paraId="45D48209" w14:textId="77777777" w:rsidR="002E5DC2" w:rsidRPr="00381AFC" w:rsidRDefault="002E5DC2" w:rsidP="002E5DC2">
      <w:pPr>
        <w:ind w:firstLine="709"/>
        <w:jc w:val="both"/>
      </w:pPr>
    </w:p>
    <w:p w14:paraId="048D652C" w14:textId="77777777" w:rsidR="002E5DC2" w:rsidRPr="00381AFC" w:rsidRDefault="002E5DC2" w:rsidP="002E5DC2">
      <w:pPr>
        <w:jc w:val="both"/>
        <w:rPr>
          <w:b/>
        </w:rPr>
      </w:pPr>
      <w:r w:rsidRPr="00381AFC">
        <w:rPr>
          <w:b/>
        </w:rPr>
        <w:t>Objetivo geral</w:t>
      </w:r>
    </w:p>
    <w:p w14:paraId="3F6EEA8D" w14:textId="77777777" w:rsidR="005E2F24" w:rsidRPr="00381AFC" w:rsidRDefault="002E5DC2" w:rsidP="005E2F24">
      <w:pPr>
        <w:jc w:val="both"/>
      </w:pPr>
      <w:r w:rsidRPr="00381AFC">
        <w:tab/>
      </w:r>
      <w:r w:rsidR="005E2F24" w:rsidRPr="00381AFC">
        <w:t xml:space="preserve">Esta disciplina tem por objetivo proporcionar ao aluno a capacidade de analisar operacionalmente e planejar atividades mecanizadas </w:t>
      </w:r>
      <w:proofErr w:type="spellStart"/>
      <w:r w:rsidR="005E2F24" w:rsidRPr="00381AFC">
        <w:t>silviculturais</w:t>
      </w:r>
      <w:proofErr w:type="spellEnd"/>
      <w:r w:rsidR="005E2F24" w:rsidRPr="00381AFC">
        <w:t>, utilizando os princípios de estudos de tempos e movimentos, administração e gestão de custos e produtividade. Também serão abordados o controle de qualidade das operações, sendo focada, principalmente, as operações de preparo do solo, seus efeitos e a conservação do solo.</w:t>
      </w:r>
    </w:p>
    <w:p w14:paraId="1D290B73" w14:textId="77777777" w:rsidR="002E5DC2" w:rsidRPr="00381AFC" w:rsidRDefault="002E5DC2" w:rsidP="002E5DC2">
      <w:pPr>
        <w:jc w:val="both"/>
      </w:pPr>
    </w:p>
    <w:p w14:paraId="4AA907A7" w14:textId="77777777" w:rsidR="002E5DC2" w:rsidRPr="00381AFC" w:rsidRDefault="002E5DC2" w:rsidP="002E5DC2">
      <w:pPr>
        <w:jc w:val="both"/>
        <w:rPr>
          <w:b/>
        </w:rPr>
      </w:pPr>
      <w:r w:rsidRPr="00381AFC">
        <w:rPr>
          <w:b/>
        </w:rPr>
        <w:t>Programa analítico</w:t>
      </w:r>
    </w:p>
    <w:p w14:paraId="51977971" w14:textId="77777777" w:rsidR="002E5DC2" w:rsidRPr="00381AFC" w:rsidRDefault="002E5DC2" w:rsidP="0059441E">
      <w:pPr>
        <w:pStyle w:val="ListParagraph"/>
        <w:numPr>
          <w:ilvl w:val="0"/>
          <w:numId w:val="3"/>
        </w:numPr>
        <w:jc w:val="both"/>
        <w:rPr>
          <w:rFonts w:ascii="Times New Roman" w:hAnsi="Times New Roman"/>
        </w:rPr>
      </w:pPr>
      <w:r w:rsidRPr="00381AFC">
        <w:rPr>
          <w:rFonts w:ascii="Times New Roman" w:hAnsi="Times New Roman"/>
        </w:rPr>
        <w:t>Apresentação da disciplina e introdução</w:t>
      </w:r>
      <w:r w:rsidR="000B2B06" w:rsidRPr="00381AFC">
        <w:rPr>
          <w:rFonts w:ascii="Times New Roman" w:hAnsi="Times New Roman"/>
        </w:rPr>
        <w:t xml:space="preserve"> às operações </w:t>
      </w:r>
      <w:proofErr w:type="spellStart"/>
      <w:r w:rsidR="000B2B06" w:rsidRPr="00381AFC">
        <w:rPr>
          <w:rFonts w:ascii="Times New Roman" w:hAnsi="Times New Roman"/>
        </w:rPr>
        <w:t>silviculturais</w:t>
      </w:r>
      <w:proofErr w:type="spellEnd"/>
    </w:p>
    <w:p w14:paraId="3B1AD3D8" w14:textId="77777777" w:rsidR="002E5DC2" w:rsidRPr="00381AFC" w:rsidRDefault="000B2B06" w:rsidP="0059441E">
      <w:pPr>
        <w:pStyle w:val="ListParagraph"/>
        <w:numPr>
          <w:ilvl w:val="0"/>
          <w:numId w:val="3"/>
        </w:numPr>
        <w:jc w:val="both"/>
        <w:rPr>
          <w:rFonts w:ascii="Times New Roman" w:hAnsi="Times New Roman"/>
        </w:rPr>
      </w:pPr>
      <w:r w:rsidRPr="00381AFC">
        <w:rPr>
          <w:rFonts w:ascii="Times New Roman" w:hAnsi="Times New Roman"/>
        </w:rPr>
        <w:t xml:space="preserve">Operações </w:t>
      </w:r>
      <w:proofErr w:type="spellStart"/>
      <w:r w:rsidRPr="00381AFC">
        <w:rPr>
          <w:rFonts w:ascii="Times New Roman" w:hAnsi="Times New Roman"/>
        </w:rPr>
        <w:t>silviculturais</w:t>
      </w:r>
      <w:proofErr w:type="spellEnd"/>
      <w:r w:rsidR="002E5DC2" w:rsidRPr="00381AFC">
        <w:rPr>
          <w:rFonts w:ascii="Times New Roman" w:hAnsi="Times New Roman"/>
        </w:rPr>
        <w:t xml:space="preserve">: </w:t>
      </w:r>
      <w:r w:rsidRPr="00381AFC">
        <w:rPr>
          <w:rFonts w:ascii="Times New Roman" w:hAnsi="Times New Roman"/>
        </w:rPr>
        <w:t>implantação, limpeza e preparo da área, combate à formiga e cupins, preparo do solo, fertilização do solo, plantio, combate à plantas infestantes</w:t>
      </w:r>
    </w:p>
    <w:p w14:paraId="0F3DDF9C" w14:textId="77777777" w:rsidR="00B943EB" w:rsidRPr="00381AFC" w:rsidRDefault="00B943EB" w:rsidP="00B943EB">
      <w:pPr>
        <w:pStyle w:val="ListParagraph"/>
        <w:numPr>
          <w:ilvl w:val="0"/>
          <w:numId w:val="3"/>
        </w:numPr>
        <w:jc w:val="both"/>
        <w:rPr>
          <w:rFonts w:ascii="Times New Roman" w:hAnsi="Times New Roman"/>
        </w:rPr>
      </w:pPr>
      <w:r w:rsidRPr="00381AFC">
        <w:rPr>
          <w:rFonts w:ascii="Times New Roman" w:hAnsi="Times New Roman"/>
          <w:szCs w:val="24"/>
        </w:rPr>
        <w:t>Dinâmica e efeitos de operações de preparo do solo</w:t>
      </w:r>
      <w:r w:rsidRPr="00381AFC">
        <w:rPr>
          <w:rFonts w:ascii="Times New Roman" w:hAnsi="Times New Roman"/>
        </w:rPr>
        <w:t xml:space="preserve"> e relação solo-planta</w:t>
      </w:r>
    </w:p>
    <w:p w14:paraId="53B82ADA" w14:textId="77777777" w:rsidR="000B2B06" w:rsidRDefault="002E5DC2" w:rsidP="000B2B06">
      <w:pPr>
        <w:pStyle w:val="ListParagraph"/>
        <w:numPr>
          <w:ilvl w:val="0"/>
          <w:numId w:val="3"/>
        </w:numPr>
        <w:jc w:val="both"/>
        <w:rPr>
          <w:rFonts w:ascii="Times New Roman" w:hAnsi="Times New Roman"/>
        </w:rPr>
      </w:pPr>
      <w:r w:rsidRPr="00381AFC">
        <w:rPr>
          <w:rFonts w:ascii="Times New Roman" w:hAnsi="Times New Roman"/>
        </w:rPr>
        <w:t xml:space="preserve">Planejamento de operações de </w:t>
      </w:r>
      <w:proofErr w:type="spellStart"/>
      <w:r w:rsidR="000B2B06" w:rsidRPr="00381AFC">
        <w:rPr>
          <w:rFonts w:ascii="Times New Roman" w:hAnsi="Times New Roman"/>
        </w:rPr>
        <w:t>silviculturais</w:t>
      </w:r>
      <w:proofErr w:type="spellEnd"/>
    </w:p>
    <w:p w14:paraId="5B50DC76" w14:textId="77777777" w:rsidR="00057030" w:rsidRPr="00381AFC" w:rsidRDefault="00057030" w:rsidP="000B2B06">
      <w:pPr>
        <w:pStyle w:val="ListParagraph"/>
        <w:numPr>
          <w:ilvl w:val="0"/>
          <w:numId w:val="3"/>
        </w:numPr>
        <w:jc w:val="both"/>
        <w:rPr>
          <w:rFonts w:ascii="Times New Roman" w:hAnsi="Times New Roman"/>
        </w:rPr>
      </w:pPr>
      <w:r>
        <w:rPr>
          <w:rFonts w:ascii="Times New Roman" w:hAnsi="Times New Roman"/>
        </w:rPr>
        <w:t>Análise econômica</w:t>
      </w:r>
    </w:p>
    <w:p w14:paraId="482690F4" w14:textId="77777777" w:rsidR="000B2B06" w:rsidRPr="00381AFC" w:rsidRDefault="00B943EB" w:rsidP="00B943EB">
      <w:pPr>
        <w:pStyle w:val="ListParagraph"/>
        <w:numPr>
          <w:ilvl w:val="0"/>
          <w:numId w:val="3"/>
        </w:numPr>
        <w:jc w:val="both"/>
        <w:rPr>
          <w:rFonts w:ascii="Times New Roman" w:hAnsi="Times New Roman"/>
        </w:rPr>
      </w:pPr>
      <w:r w:rsidRPr="00381AFC">
        <w:rPr>
          <w:rFonts w:ascii="Times New Roman" w:hAnsi="Times New Roman"/>
        </w:rPr>
        <w:t>Fatores de influência e a</w:t>
      </w:r>
      <w:r w:rsidR="002E5DC2" w:rsidRPr="00381AFC">
        <w:rPr>
          <w:rFonts w:ascii="Times New Roman" w:hAnsi="Times New Roman"/>
        </w:rPr>
        <w:t xml:space="preserve">nálise operacional de </w:t>
      </w:r>
      <w:r w:rsidRPr="00381AFC">
        <w:rPr>
          <w:rFonts w:ascii="Times New Roman" w:hAnsi="Times New Roman"/>
        </w:rPr>
        <w:t xml:space="preserve">atividades </w:t>
      </w:r>
      <w:proofErr w:type="spellStart"/>
      <w:r w:rsidRPr="00381AFC">
        <w:rPr>
          <w:rFonts w:ascii="Times New Roman" w:hAnsi="Times New Roman"/>
        </w:rPr>
        <w:t>silviculturais</w:t>
      </w:r>
      <w:proofErr w:type="spellEnd"/>
    </w:p>
    <w:p w14:paraId="0A93C4AC" w14:textId="77777777" w:rsidR="00B943EB" w:rsidRPr="00381AFC" w:rsidRDefault="00B943EB" w:rsidP="002E5DC2">
      <w:pPr>
        <w:pStyle w:val="ListParagraph"/>
        <w:numPr>
          <w:ilvl w:val="0"/>
          <w:numId w:val="3"/>
        </w:numPr>
        <w:jc w:val="both"/>
        <w:rPr>
          <w:rFonts w:ascii="Times New Roman" w:hAnsi="Times New Roman"/>
        </w:rPr>
      </w:pPr>
      <w:r w:rsidRPr="00381AFC">
        <w:rPr>
          <w:rFonts w:ascii="Times New Roman" w:hAnsi="Times New Roman"/>
        </w:rPr>
        <w:t>Segurança do trabalho e ergonomia</w:t>
      </w:r>
    </w:p>
    <w:p w14:paraId="61ECC0C4" w14:textId="77777777" w:rsidR="002E5DC2" w:rsidRPr="00381AFC" w:rsidRDefault="00B943EB" w:rsidP="002E5DC2">
      <w:pPr>
        <w:pStyle w:val="ListParagraph"/>
        <w:numPr>
          <w:ilvl w:val="0"/>
          <w:numId w:val="3"/>
        </w:numPr>
        <w:jc w:val="both"/>
        <w:rPr>
          <w:rFonts w:ascii="Times New Roman" w:hAnsi="Times New Roman"/>
        </w:rPr>
      </w:pPr>
      <w:r w:rsidRPr="00381AFC">
        <w:rPr>
          <w:rFonts w:ascii="Times New Roman" w:hAnsi="Times New Roman"/>
        </w:rPr>
        <w:t>Gestão e controle da qualidade</w:t>
      </w:r>
    </w:p>
    <w:p w14:paraId="52AC0794" w14:textId="77777777" w:rsidR="002E5DC2" w:rsidRPr="00381AFC" w:rsidRDefault="002E5DC2" w:rsidP="002E5DC2">
      <w:pPr>
        <w:jc w:val="both"/>
      </w:pPr>
    </w:p>
    <w:p w14:paraId="2CAB9395" w14:textId="77777777" w:rsidR="002E5DC2" w:rsidRPr="00381AFC" w:rsidRDefault="002E5DC2" w:rsidP="002E5DC2">
      <w:pPr>
        <w:jc w:val="both"/>
        <w:rPr>
          <w:b/>
        </w:rPr>
      </w:pPr>
      <w:r w:rsidRPr="00381AFC">
        <w:rPr>
          <w:b/>
        </w:rPr>
        <w:t>Bibliografia</w:t>
      </w:r>
    </w:p>
    <w:p w14:paraId="4D49744C" w14:textId="77777777" w:rsidR="005E2F24" w:rsidRPr="00381AFC" w:rsidRDefault="005E2F24" w:rsidP="005E2F24">
      <w:pPr>
        <w:spacing w:after="20"/>
        <w:jc w:val="both"/>
      </w:pPr>
      <w:r w:rsidRPr="00381AFC">
        <w:t>- BALASTREIRE, L.A. Máquinas agrícolas. São Paulo: Manole, 1987, 309p.</w:t>
      </w:r>
    </w:p>
    <w:p w14:paraId="15FF7828" w14:textId="77777777" w:rsidR="005E2F24" w:rsidRPr="00381AFC" w:rsidRDefault="005E2F24" w:rsidP="005E2F24">
      <w:pPr>
        <w:spacing w:after="20"/>
        <w:jc w:val="both"/>
      </w:pPr>
      <w:r w:rsidRPr="00381AFC">
        <w:t xml:space="preserve">- BARNES, R.M. Estudo de movimentos e de tempos; projeto e medida do trabalho. São Paulo, Edgard </w:t>
      </w:r>
      <w:proofErr w:type="spellStart"/>
      <w:r w:rsidRPr="00381AFC">
        <w:t>Blucher</w:t>
      </w:r>
      <w:proofErr w:type="spellEnd"/>
      <w:r w:rsidRPr="00381AFC">
        <w:t>, 1977. 635 p.</w:t>
      </w:r>
    </w:p>
    <w:p w14:paraId="04B14344" w14:textId="77777777" w:rsidR="00381AFC" w:rsidRPr="00381AFC" w:rsidRDefault="00381AFC" w:rsidP="00381AFC">
      <w:pPr>
        <w:spacing w:after="20"/>
        <w:jc w:val="both"/>
      </w:pPr>
      <w:r w:rsidRPr="00381AFC">
        <w:t>- BARROS, N.F.; COMERFORD, N.B. Sustentabilidade da produção de florestas plantadas na região tropical. Tópicos em Ciência do Solo, v.2, p.487-592, 2002.</w:t>
      </w:r>
    </w:p>
    <w:p w14:paraId="1F6E4C0A" w14:textId="77777777" w:rsidR="00381AFC" w:rsidRPr="00381AFC" w:rsidRDefault="00381AFC" w:rsidP="00381AFC">
      <w:pPr>
        <w:spacing w:after="20"/>
        <w:jc w:val="both"/>
      </w:pPr>
      <w:r w:rsidRPr="00381AFC">
        <w:t>- ERNANI, P.R. Química do solo e disponibilidade de nutrientes. Lages: O autor, 2008. 230p.</w:t>
      </w:r>
    </w:p>
    <w:p w14:paraId="6567E848" w14:textId="77777777" w:rsidR="005E2F24" w:rsidRPr="00381AFC" w:rsidRDefault="005E2F24" w:rsidP="005E2F24">
      <w:pPr>
        <w:spacing w:after="20"/>
        <w:jc w:val="both"/>
      </w:pPr>
      <w:r w:rsidRPr="00381AFC">
        <w:t>- GAVA L. J. Avaliação da Qualidade do Preparo do Solo em Áreas de Eucalipto Plantado no Sistema de Cultivo Mínimo do Solo. Boletim de Pesquisas Florestais, Colombo, n. 47, p. 55-68, 2003.</w:t>
      </w:r>
    </w:p>
    <w:p w14:paraId="5E470B64" w14:textId="77777777" w:rsidR="00B943EB" w:rsidRPr="00381AFC" w:rsidRDefault="00B943EB" w:rsidP="00B943EB">
      <w:pPr>
        <w:spacing w:after="20"/>
        <w:jc w:val="both"/>
      </w:pPr>
      <w:r w:rsidRPr="00381AFC">
        <w:lastRenderedPageBreak/>
        <w:t>- GONÇALVES, J. L. M.; BENEDETTI, V. Nutrição e Fertilização Florestal. IPEF, ESALQ, 2000. 427p.</w:t>
      </w:r>
    </w:p>
    <w:p w14:paraId="668CD11E" w14:textId="77777777" w:rsidR="005E2F24" w:rsidRPr="00381AFC" w:rsidRDefault="00381AFC" w:rsidP="005E2F24">
      <w:pPr>
        <w:spacing w:after="20"/>
        <w:jc w:val="both"/>
      </w:pPr>
      <w:r w:rsidRPr="00381AFC">
        <w:t xml:space="preserve">- </w:t>
      </w:r>
      <w:r w:rsidR="005E2F24" w:rsidRPr="00381AFC">
        <w:t>GONÇALVES, J.L.M.; STAPE, J.L. Conservação e cultivo de solos para plantações florestais. Piracicaba: IPEF, 2002. 498p.</w:t>
      </w:r>
    </w:p>
    <w:p w14:paraId="433F6B47" w14:textId="77777777" w:rsidR="00381AFC" w:rsidRPr="00381AFC" w:rsidRDefault="00381AFC" w:rsidP="005E2F24">
      <w:pPr>
        <w:spacing w:after="20"/>
        <w:jc w:val="both"/>
      </w:pPr>
      <w:r w:rsidRPr="00381AFC">
        <w:t xml:space="preserve">- HILLEL, D. Environmental </w:t>
      </w:r>
      <w:proofErr w:type="spellStart"/>
      <w:r w:rsidRPr="00381AFC">
        <w:t>soil</w:t>
      </w:r>
      <w:proofErr w:type="spellEnd"/>
      <w:r w:rsidRPr="00381AFC">
        <w:t xml:space="preserve"> </w:t>
      </w:r>
      <w:proofErr w:type="spellStart"/>
      <w:r w:rsidRPr="00381AFC">
        <w:t>physics</w:t>
      </w:r>
      <w:proofErr w:type="spellEnd"/>
      <w:r w:rsidRPr="00381AFC">
        <w:t xml:space="preserve">. San Diego: </w:t>
      </w:r>
      <w:proofErr w:type="spellStart"/>
      <w:r w:rsidRPr="00381AFC">
        <w:t>Academic</w:t>
      </w:r>
      <w:proofErr w:type="spellEnd"/>
      <w:r w:rsidRPr="00381AFC">
        <w:t xml:space="preserve"> Press, 1998. 771p.</w:t>
      </w:r>
    </w:p>
    <w:p w14:paraId="73035489" w14:textId="77777777" w:rsidR="00381AFC" w:rsidRPr="00381AFC" w:rsidRDefault="00381AFC" w:rsidP="00381AFC">
      <w:pPr>
        <w:jc w:val="both"/>
      </w:pPr>
      <w:r w:rsidRPr="00381AFC">
        <w:t xml:space="preserve">- LIMA, W.P.; ZAKIA, M.J.B. </w:t>
      </w:r>
      <w:r w:rsidRPr="00381AFC">
        <w:rPr>
          <w:b/>
        </w:rPr>
        <w:t>As florestas plantadas e a água</w:t>
      </w:r>
      <w:r w:rsidRPr="00381AFC">
        <w:t xml:space="preserve">: Implementando o conceito da </w:t>
      </w:r>
      <w:proofErr w:type="spellStart"/>
      <w:r w:rsidRPr="00381AFC">
        <w:t>microbacia</w:t>
      </w:r>
      <w:proofErr w:type="spellEnd"/>
      <w:r w:rsidRPr="00381AFC">
        <w:t xml:space="preserve"> hidrográfica como unidade de planejamento. São Carlos: </w:t>
      </w:r>
      <w:proofErr w:type="spellStart"/>
      <w:r w:rsidRPr="00381AFC">
        <w:t>RiMa</w:t>
      </w:r>
      <w:proofErr w:type="spellEnd"/>
      <w:r w:rsidRPr="00381AFC">
        <w:t>, 2006. 226p.</w:t>
      </w:r>
    </w:p>
    <w:p w14:paraId="61CF127D" w14:textId="77777777" w:rsidR="00381AFC" w:rsidRPr="00381AFC" w:rsidRDefault="00381AFC" w:rsidP="00381AFC">
      <w:pPr>
        <w:jc w:val="both"/>
      </w:pPr>
      <w:r w:rsidRPr="00381AFC">
        <w:t xml:space="preserve">- MORAIS, J.L.; STAPE, J.L. </w:t>
      </w:r>
      <w:r w:rsidRPr="00381AFC">
        <w:rPr>
          <w:b/>
        </w:rPr>
        <w:t xml:space="preserve">Conservação e cultivo de solos para plantações florestais. </w:t>
      </w:r>
      <w:r w:rsidRPr="00381AFC">
        <w:t>Piracicaba: Instituto de Pesquisas Florestais, 2002. 498p.</w:t>
      </w:r>
    </w:p>
    <w:p w14:paraId="60053607" w14:textId="77777777" w:rsidR="005E2F24" w:rsidRPr="00381AFC" w:rsidRDefault="005E2F24" w:rsidP="005E2F24">
      <w:pPr>
        <w:spacing w:after="20"/>
        <w:jc w:val="both"/>
      </w:pPr>
      <w:r w:rsidRPr="00381AFC">
        <w:t>- MIALHE, L.G. Manual de mecanização agrícola. São Paulo: Ed. Agronômica Ceres, 1974, 301p.</w:t>
      </w:r>
    </w:p>
    <w:p w14:paraId="42F6849B" w14:textId="77777777" w:rsidR="005E2F24" w:rsidRPr="00381AFC" w:rsidRDefault="005E2F24" w:rsidP="005E2F24">
      <w:pPr>
        <w:pStyle w:val="NormalWeb"/>
        <w:shd w:val="clear" w:color="auto" w:fill="FFFFFF"/>
        <w:spacing w:before="0" w:beforeAutospacing="0" w:after="20" w:afterAutospacing="0"/>
        <w:jc w:val="both"/>
        <w:textAlignment w:val="baseline"/>
        <w:rPr>
          <w:szCs w:val="20"/>
        </w:rPr>
      </w:pPr>
      <w:r w:rsidRPr="00381AFC">
        <w:rPr>
          <w:szCs w:val="20"/>
        </w:rPr>
        <w:t xml:space="preserve">- MIRSHAWKA, R.M. Manutenção preditiva; caminho para zero defeitos. São Paulo, Edgard </w:t>
      </w:r>
      <w:proofErr w:type="spellStart"/>
      <w:r w:rsidRPr="00381AFC">
        <w:rPr>
          <w:szCs w:val="20"/>
        </w:rPr>
        <w:t>Blucher</w:t>
      </w:r>
      <w:proofErr w:type="spellEnd"/>
      <w:r w:rsidRPr="00381AFC">
        <w:rPr>
          <w:szCs w:val="20"/>
        </w:rPr>
        <w:t>, 1977. 635 p.</w:t>
      </w:r>
    </w:p>
    <w:p w14:paraId="064A14E4" w14:textId="77777777" w:rsidR="005E2F24" w:rsidRPr="00381AFC" w:rsidRDefault="005E2F24" w:rsidP="005E2F24">
      <w:pPr>
        <w:spacing w:after="20"/>
        <w:jc w:val="both"/>
      </w:pPr>
      <w:r w:rsidRPr="00381AFC">
        <w:t>- MONTEIRO, L.A. Prevenção de acidentes com tratores agrícolas e florestais. Botucatu: Diagrama, 2010, 105p.</w:t>
      </w:r>
    </w:p>
    <w:p w14:paraId="6152E6D3" w14:textId="77777777" w:rsidR="003B7BEE" w:rsidRPr="00381AFC" w:rsidRDefault="003B7BEE" w:rsidP="005E2F24">
      <w:pPr>
        <w:spacing w:after="20"/>
        <w:jc w:val="both"/>
      </w:pPr>
      <w:r w:rsidRPr="00381AFC">
        <w:t>- REICHERT, J.M.; SUZUKI, L.E.A.S.; REINERT, D.J. Compactação do solo em sistemas agropecuários e florestais: identificação, efeitos, limites críticos e mitigação. Tópicos Ciência do Solo, 5:49-134, SBCS. 2007.</w:t>
      </w:r>
    </w:p>
    <w:p w14:paraId="446E2789" w14:textId="77777777" w:rsidR="003B7BEE" w:rsidRDefault="003B7BEE" w:rsidP="00057030">
      <w:pPr>
        <w:spacing w:after="20"/>
        <w:jc w:val="both"/>
      </w:pPr>
      <w:r>
        <w:t xml:space="preserve">- RESENDE, J.L.P. de; OLIVEIRA, A.D. de. </w:t>
      </w:r>
      <w:r>
        <w:rPr>
          <w:b/>
        </w:rPr>
        <w:t xml:space="preserve">Análise econômica e social de projetos </w:t>
      </w:r>
      <w:r w:rsidRPr="00057030">
        <w:t xml:space="preserve">florestais. </w:t>
      </w:r>
      <w:r>
        <w:t>Viçosa: Editora UFV, 2008.</w:t>
      </w:r>
    </w:p>
    <w:p w14:paraId="50EF8869" w14:textId="77777777" w:rsidR="003B7BEE" w:rsidRPr="00381AFC" w:rsidRDefault="003B7BEE" w:rsidP="00381AFC">
      <w:pPr>
        <w:spacing w:after="20"/>
        <w:jc w:val="both"/>
      </w:pPr>
      <w:r w:rsidRPr="00381AFC">
        <w:t xml:space="preserve">- RIBEIRO, N.; SITOE, A.A.; GUEDES, B.S.; STAISS, C. Manual de silvicultura tropical. Moçambique: FAO/Universidade Eduardo </w:t>
      </w:r>
      <w:proofErr w:type="spellStart"/>
      <w:r w:rsidRPr="00381AFC">
        <w:t>Mondlane</w:t>
      </w:r>
      <w:proofErr w:type="spellEnd"/>
      <w:r w:rsidRPr="00381AFC">
        <w:t>, 2002. 130p.</w:t>
      </w:r>
    </w:p>
    <w:p w14:paraId="10511597" w14:textId="77777777" w:rsidR="003B7BEE" w:rsidRPr="00381AFC" w:rsidRDefault="003B7BEE" w:rsidP="005E2F24">
      <w:pPr>
        <w:spacing w:after="20"/>
        <w:jc w:val="both"/>
      </w:pPr>
      <w:r w:rsidRPr="00381AFC">
        <w:t>- SAAD, O. Máquinas e técnicas de preparo inicial do solo. São Paulo: Nobel, 1981, 99p.</w:t>
      </w:r>
    </w:p>
    <w:p w14:paraId="11B5F57C" w14:textId="77777777" w:rsidR="003B7BEE" w:rsidRPr="00381AFC" w:rsidRDefault="003B7BEE" w:rsidP="005E2F24">
      <w:pPr>
        <w:spacing w:after="20"/>
        <w:jc w:val="both"/>
      </w:pPr>
      <w:r w:rsidRPr="00381AFC">
        <w:t>- SAAD, O. Seleção do equipamento agrícola. São Paulo: Nobel, 1978, 126p.</w:t>
      </w:r>
    </w:p>
    <w:p w14:paraId="0C974F4C" w14:textId="77777777" w:rsidR="003B7BEE" w:rsidRDefault="003B7BEE" w:rsidP="00057030">
      <w:pPr>
        <w:spacing w:after="20"/>
        <w:jc w:val="both"/>
      </w:pPr>
      <w:r>
        <w:t xml:space="preserve">- </w:t>
      </w:r>
      <w:r w:rsidRPr="001974FA">
        <w:t>SILVA</w:t>
      </w:r>
      <w:r>
        <w:t xml:space="preserve">, M.L da; JACOVINE, L.A.G.; VALVERDE, S.R. </w:t>
      </w:r>
      <w:r w:rsidRPr="00057030">
        <w:t>Economia florestal.</w:t>
      </w:r>
      <w:r>
        <w:t xml:space="preserve"> Viçosa-MG: Editora UFV, 2008.</w:t>
      </w:r>
    </w:p>
    <w:p w14:paraId="23C9C165" w14:textId="77777777" w:rsidR="003B7BEE" w:rsidRPr="00381AFC" w:rsidRDefault="003B7BEE" w:rsidP="005E2F24">
      <w:pPr>
        <w:jc w:val="both"/>
      </w:pPr>
      <w:r w:rsidRPr="00381AFC">
        <w:t>- SILVEIRA, G.M. Os cuidados com o trator. Rio de Janeiro: Globo, 1988. 245p.</w:t>
      </w:r>
    </w:p>
    <w:p w14:paraId="0E0D0EAB" w14:textId="77777777" w:rsidR="003B7BEE" w:rsidRPr="00381AFC" w:rsidRDefault="003B7BEE" w:rsidP="005E2F24">
      <w:pPr>
        <w:autoSpaceDE w:val="0"/>
        <w:autoSpaceDN w:val="0"/>
        <w:adjustRightInd w:val="0"/>
      </w:pPr>
      <w:r w:rsidRPr="00381AFC">
        <w:t>- SILVEIRA, G.M. Preparo do solo: técnicas e implementos. Viçosa: Aprenda Fácil, 2001. 292p.</w:t>
      </w:r>
    </w:p>
    <w:p w14:paraId="25F87AD5" w14:textId="77777777" w:rsidR="003B7BEE" w:rsidRDefault="003B7BEE" w:rsidP="00057030">
      <w:pPr>
        <w:spacing w:after="20"/>
        <w:jc w:val="both"/>
      </w:pPr>
      <w:r>
        <w:t xml:space="preserve">- TRINDADE, C.; REZENDE, J.L.P; JACOVINE, L.A.G.; SARTORIO, M.L. </w:t>
      </w:r>
      <w:r w:rsidRPr="00057030">
        <w:t>Ferramentas da qualidade:</w:t>
      </w:r>
      <w:r>
        <w:t xml:space="preserve"> aplicação na atividade florestal. Viçosa-MG: Editora UFV, 2007.</w:t>
      </w:r>
    </w:p>
    <w:p w14:paraId="488D0682" w14:textId="77777777" w:rsidR="003B7BEE" w:rsidRDefault="003B7BEE" w:rsidP="002E5DC2">
      <w:pPr>
        <w:jc w:val="both"/>
      </w:pPr>
      <w:r>
        <w:t>- TRINDADE, C.; REZENDE, J.L.P; JACOVINE, L.A.G.; SARTORIO, M.L. Gestão e controle da qualidade na atividade florestal. Viçosa-MG: Editora UFV, 2012.</w:t>
      </w:r>
    </w:p>
    <w:p w14:paraId="51090CC7" w14:textId="77777777" w:rsidR="00057030" w:rsidRPr="00381AFC" w:rsidRDefault="00057030" w:rsidP="002E5DC2">
      <w:pPr>
        <w:jc w:val="both"/>
      </w:pPr>
    </w:p>
    <w:p w14:paraId="633C19F7" w14:textId="77777777" w:rsidR="00D656BD" w:rsidRPr="00381AFC" w:rsidRDefault="00D656BD" w:rsidP="002E5DC2">
      <w:pPr>
        <w:jc w:val="both"/>
        <w:rPr>
          <w:b/>
        </w:rPr>
      </w:pPr>
      <w:r w:rsidRPr="00381AFC">
        <w:rPr>
          <w:b/>
        </w:rPr>
        <w:t>Avaliações</w:t>
      </w:r>
    </w:p>
    <w:p w14:paraId="13BCF33F" w14:textId="668A4C40" w:rsidR="00D656BD" w:rsidRPr="00381AFC" w:rsidRDefault="00D656BD" w:rsidP="00D656BD">
      <w:pPr>
        <w:ind w:firstLine="708"/>
        <w:jc w:val="both"/>
      </w:pPr>
      <w:r w:rsidRPr="00381AFC">
        <w:t xml:space="preserve">As avaliações do processo de ensino-aprendizagem serão feitas </w:t>
      </w:r>
      <w:r w:rsidR="002F3659">
        <w:t>por meio</w:t>
      </w:r>
      <w:r w:rsidRPr="00381AFC">
        <w:t xml:space="preserve"> de provas teórico-práticas, exercícios, seminários, trabalhos e entendimento do aluno perante as quest</w:t>
      </w:r>
      <w:r w:rsidR="000B2B06" w:rsidRPr="00381AFC">
        <w:t xml:space="preserve">ões pertinentes às operações mecanizadas de atividades </w:t>
      </w:r>
      <w:proofErr w:type="spellStart"/>
      <w:r w:rsidR="000B2B06" w:rsidRPr="00381AFC">
        <w:t>silviculturais</w:t>
      </w:r>
      <w:proofErr w:type="spellEnd"/>
      <w:r w:rsidR="000B2B06" w:rsidRPr="00381AFC">
        <w:t xml:space="preserve"> </w:t>
      </w:r>
      <w:r w:rsidRPr="00381AFC">
        <w:t>e o desenvolvimento de pesquisas nesta área.</w:t>
      </w:r>
    </w:p>
    <w:sectPr w:rsidR="00D656BD" w:rsidRPr="00381AFC" w:rsidSect="00C45EF0">
      <w:headerReference w:type="default" r:id="rId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1853" w14:textId="77777777" w:rsidR="00742A1F" w:rsidRDefault="00742A1F">
      <w:r>
        <w:separator/>
      </w:r>
    </w:p>
  </w:endnote>
  <w:endnote w:type="continuationSeparator" w:id="0">
    <w:p w14:paraId="15D835B1" w14:textId="77777777" w:rsidR="00742A1F" w:rsidRDefault="0074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7B8C" w14:textId="77777777" w:rsidR="00742A1F" w:rsidRDefault="00742A1F">
      <w:r>
        <w:separator/>
      </w:r>
    </w:p>
  </w:footnote>
  <w:footnote w:type="continuationSeparator" w:id="0">
    <w:p w14:paraId="3A64DA47" w14:textId="77777777" w:rsidR="00742A1F" w:rsidRDefault="00742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A63F" w14:textId="77777777" w:rsidR="00CA3C9E" w:rsidRDefault="002E5DC2">
    <w:pPr>
      <w:pStyle w:val="Header"/>
    </w:pPr>
    <w:r w:rsidRPr="00443BD6">
      <w:rPr>
        <w:noProof/>
        <w:lang w:val="en-US" w:eastAsia="en-US"/>
      </w:rPr>
      <w:drawing>
        <wp:inline distT="0" distB="0" distL="0" distR="0" wp14:anchorId="6BE50B52" wp14:editId="4CF033B6">
          <wp:extent cx="5922645" cy="1116330"/>
          <wp:effectExtent l="0" t="0" r="190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l="11885" t="25266" r="7809" b="55838"/>
                  <a:stretch>
                    <a:fillRect/>
                  </a:stretch>
                </pic:blipFill>
                <pic:spPr bwMode="auto">
                  <a:xfrm>
                    <a:off x="0" y="0"/>
                    <a:ext cx="592264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E3F"/>
    <w:multiLevelType w:val="hybridMultilevel"/>
    <w:tmpl w:val="0B566188"/>
    <w:lvl w:ilvl="0" w:tplc="2050DF5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C20823"/>
    <w:multiLevelType w:val="multilevel"/>
    <w:tmpl w:val="B17A21F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
    <w:nsid w:val="36A058F9"/>
    <w:multiLevelType w:val="hybridMultilevel"/>
    <w:tmpl w:val="65C495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C2"/>
    <w:rsid w:val="00057030"/>
    <w:rsid w:val="000B2B06"/>
    <w:rsid w:val="001E1E3A"/>
    <w:rsid w:val="002E5DC2"/>
    <w:rsid w:val="002F3659"/>
    <w:rsid w:val="00381AFC"/>
    <w:rsid w:val="003B7BEE"/>
    <w:rsid w:val="004D643F"/>
    <w:rsid w:val="005E2F24"/>
    <w:rsid w:val="00742A1F"/>
    <w:rsid w:val="00901C94"/>
    <w:rsid w:val="00B943EB"/>
    <w:rsid w:val="00BF1CBF"/>
    <w:rsid w:val="00CE6606"/>
    <w:rsid w:val="00D656BD"/>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C2"/>
    <w:pPr>
      <w:suppressAutoHyphens/>
      <w:spacing w:line="240" w:lineRule="auto"/>
      <w:jc w:val="left"/>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DC2"/>
    <w:pPr>
      <w:tabs>
        <w:tab w:val="center" w:pos="4419"/>
        <w:tab w:val="right" w:pos="8838"/>
      </w:tabs>
    </w:pPr>
    <w:rPr>
      <w:lang w:val="x-none"/>
    </w:rPr>
  </w:style>
  <w:style w:type="character" w:customStyle="1" w:styleId="HeaderChar">
    <w:name w:val="Header Char"/>
    <w:basedOn w:val="DefaultParagraphFont"/>
    <w:link w:val="Header"/>
    <w:uiPriority w:val="99"/>
    <w:rsid w:val="002E5DC2"/>
    <w:rPr>
      <w:rFonts w:eastAsia="Times New Roman" w:cs="Times New Roman"/>
      <w:szCs w:val="24"/>
      <w:lang w:val="x-none" w:eastAsia="ar-SA"/>
    </w:rPr>
  </w:style>
  <w:style w:type="paragraph" w:styleId="BalloonText">
    <w:name w:val="Balloon Text"/>
    <w:basedOn w:val="Normal"/>
    <w:link w:val="BalloonTextChar"/>
    <w:uiPriority w:val="99"/>
    <w:semiHidden/>
    <w:unhideWhenUsed/>
    <w:rsid w:val="002E5DC2"/>
    <w:rPr>
      <w:rFonts w:ascii="Tahoma" w:hAnsi="Tahoma"/>
      <w:sz w:val="16"/>
      <w:szCs w:val="16"/>
      <w:lang w:val="x-none"/>
    </w:rPr>
  </w:style>
  <w:style w:type="character" w:customStyle="1" w:styleId="BalloonTextChar">
    <w:name w:val="Balloon Text Char"/>
    <w:basedOn w:val="DefaultParagraphFont"/>
    <w:link w:val="BalloonText"/>
    <w:uiPriority w:val="99"/>
    <w:semiHidden/>
    <w:rsid w:val="002E5DC2"/>
    <w:rPr>
      <w:rFonts w:ascii="Tahoma" w:eastAsia="Times New Roman" w:hAnsi="Tahoma" w:cs="Times New Roman"/>
      <w:sz w:val="16"/>
      <w:szCs w:val="16"/>
      <w:lang w:val="x-none" w:eastAsia="ar-SA"/>
    </w:rPr>
  </w:style>
  <w:style w:type="paragraph" w:styleId="ListParagraph">
    <w:name w:val="List Paragraph"/>
    <w:basedOn w:val="Normal"/>
    <w:uiPriority w:val="34"/>
    <w:qFormat/>
    <w:rsid w:val="002E5DC2"/>
    <w:pPr>
      <w:suppressAutoHyphens w:val="0"/>
      <w:ind w:left="720"/>
      <w:contextualSpacing/>
    </w:pPr>
    <w:rPr>
      <w:rFonts w:ascii="Arial" w:hAnsi="Arial"/>
      <w:szCs w:val="20"/>
      <w:lang w:eastAsia="pt-BR"/>
    </w:rPr>
  </w:style>
  <w:style w:type="paragraph" w:styleId="NormalWeb">
    <w:name w:val="Normal (Web)"/>
    <w:basedOn w:val="Normal"/>
    <w:uiPriority w:val="99"/>
    <w:unhideWhenUsed/>
    <w:rsid w:val="002E5DC2"/>
    <w:pPr>
      <w:suppressAutoHyphens w:val="0"/>
      <w:spacing w:before="100" w:beforeAutospacing="1" w:after="100" w:afterAutospacing="1"/>
    </w:pPr>
    <w:rPr>
      <w:lang w:eastAsia="pt-BR"/>
    </w:rPr>
  </w:style>
  <w:style w:type="paragraph" w:styleId="BodyText">
    <w:name w:val="Body Text"/>
    <w:basedOn w:val="Normal"/>
    <w:link w:val="BodyTextChar"/>
    <w:rsid w:val="00057030"/>
    <w:pPr>
      <w:widowControl w:val="0"/>
      <w:suppressAutoHyphens w:val="0"/>
      <w:autoSpaceDE w:val="0"/>
      <w:autoSpaceDN w:val="0"/>
      <w:jc w:val="both"/>
    </w:pPr>
    <w:rPr>
      <w:rFonts w:ascii="Arial" w:hAnsi="Arial" w:cs="Arial"/>
      <w:lang w:eastAsia="pt-BR"/>
    </w:rPr>
  </w:style>
  <w:style w:type="character" w:customStyle="1" w:styleId="BodyTextChar">
    <w:name w:val="Body Text Char"/>
    <w:basedOn w:val="DefaultParagraphFont"/>
    <w:link w:val="BodyText"/>
    <w:rsid w:val="00057030"/>
    <w:rPr>
      <w:rFonts w:ascii="Arial" w:eastAsia="Times New Roman" w:hAnsi="Arial" w:cs="Arial"/>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C2"/>
    <w:pPr>
      <w:suppressAutoHyphens/>
      <w:spacing w:line="240" w:lineRule="auto"/>
      <w:jc w:val="left"/>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DC2"/>
    <w:pPr>
      <w:tabs>
        <w:tab w:val="center" w:pos="4419"/>
        <w:tab w:val="right" w:pos="8838"/>
      </w:tabs>
    </w:pPr>
    <w:rPr>
      <w:lang w:val="x-none"/>
    </w:rPr>
  </w:style>
  <w:style w:type="character" w:customStyle="1" w:styleId="HeaderChar">
    <w:name w:val="Header Char"/>
    <w:basedOn w:val="DefaultParagraphFont"/>
    <w:link w:val="Header"/>
    <w:uiPriority w:val="99"/>
    <w:rsid w:val="002E5DC2"/>
    <w:rPr>
      <w:rFonts w:eastAsia="Times New Roman" w:cs="Times New Roman"/>
      <w:szCs w:val="24"/>
      <w:lang w:val="x-none" w:eastAsia="ar-SA"/>
    </w:rPr>
  </w:style>
  <w:style w:type="paragraph" w:styleId="BalloonText">
    <w:name w:val="Balloon Text"/>
    <w:basedOn w:val="Normal"/>
    <w:link w:val="BalloonTextChar"/>
    <w:uiPriority w:val="99"/>
    <w:semiHidden/>
    <w:unhideWhenUsed/>
    <w:rsid w:val="002E5DC2"/>
    <w:rPr>
      <w:rFonts w:ascii="Tahoma" w:hAnsi="Tahoma"/>
      <w:sz w:val="16"/>
      <w:szCs w:val="16"/>
      <w:lang w:val="x-none"/>
    </w:rPr>
  </w:style>
  <w:style w:type="character" w:customStyle="1" w:styleId="BalloonTextChar">
    <w:name w:val="Balloon Text Char"/>
    <w:basedOn w:val="DefaultParagraphFont"/>
    <w:link w:val="BalloonText"/>
    <w:uiPriority w:val="99"/>
    <w:semiHidden/>
    <w:rsid w:val="002E5DC2"/>
    <w:rPr>
      <w:rFonts w:ascii="Tahoma" w:eastAsia="Times New Roman" w:hAnsi="Tahoma" w:cs="Times New Roman"/>
      <w:sz w:val="16"/>
      <w:szCs w:val="16"/>
      <w:lang w:val="x-none" w:eastAsia="ar-SA"/>
    </w:rPr>
  </w:style>
  <w:style w:type="paragraph" w:styleId="ListParagraph">
    <w:name w:val="List Paragraph"/>
    <w:basedOn w:val="Normal"/>
    <w:uiPriority w:val="34"/>
    <w:qFormat/>
    <w:rsid w:val="002E5DC2"/>
    <w:pPr>
      <w:suppressAutoHyphens w:val="0"/>
      <w:ind w:left="720"/>
      <w:contextualSpacing/>
    </w:pPr>
    <w:rPr>
      <w:rFonts w:ascii="Arial" w:hAnsi="Arial"/>
      <w:szCs w:val="20"/>
      <w:lang w:eastAsia="pt-BR"/>
    </w:rPr>
  </w:style>
  <w:style w:type="paragraph" w:styleId="NormalWeb">
    <w:name w:val="Normal (Web)"/>
    <w:basedOn w:val="Normal"/>
    <w:uiPriority w:val="99"/>
    <w:unhideWhenUsed/>
    <w:rsid w:val="002E5DC2"/>
    <w:pPr>
      <w:suppressAutoHyphens w:val="0"/>
      <w:spacing w:before="100" w:beforeAutospacing="1" w:after="100" w:afterAutospacing="1"/>
    </w:pPr>
    <w:rPr>
      <w:lang w:eastAsia="pt-BR"/>
    </w:rPr>
  </w:style>
  <w:style w:type="paragraph" w:styleId="BodyText">
    <w:name w:val="Body Text"/>
    <w:basedOn w:val="Normal"/>
    <w:link w:val="BodyTextChar"/>
    <w:rsid w:val="00057030"/>
    <w:pPr>
      <w:widowControl w:val="0"/>
      <w:suppressAutoHyphens w:val="0"/>
      <w:autoSpaceDE w:val="0"/>
      <w:autoSpaceDN w:val="0"/>
      <w:jc w:val="both"/>
    </w:pPr>
    <w:rPr>
      <w:rFonts w:ascii="Arial" w:hAnsi="Arial" w:cs="Arial"/>
      <w:lang w:eastAsia="pt-BR"/>
    </w:rPr>
  </w:style>
  <w:style w:type="character" w:customStyle="1" w:styleId="BodyTextChar">
    <w:name w:val="Body Text Char"/>
    <w:basedOn w:val="DefaultParagraphFont"/>
    <w:link w:val="BodyText"/>
    <w:rsid w:val="00057030"/>
    <w:rPr>
      <w:rFonts w:ascii="Arial" w:eastAsia="Times New Roman" w:hAnsi="Arial" w:cs="Arial"/>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Sampietro J A</dc:creator>
  <cp:keywords/>
  <dc:description/>
  <cp:lastModifiedBy>Philipe Soares</cp:lastModifiedBy>
  <cp:revision>3</cp:revision>
  <dcterms:created xsi:type="dcterms:W3CDTF">2014-07-09T17:07:00Z</dcterms:created>
  <dcterms:modified xsi:type="dcterms:W3CDTF">2014-07-09T17:10:00Z</dcterms:modified>
</cp:coreProperties>
</file>